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C2A4DE" w14:textId="77777777" w:rsidR="004E70D3" w:rsidRPr="00945B8F" w:rsidRDefault="004E70D3" w:rsidP="00945B8F">
      <w:pPr>
        <w:spacing w:before="100" w:beforeAutospacing="1" w:after="100" w:afterAutospacing="1"/>
        <w:rPr>
          <w:rFonts w:ascii="Times New Roman" w:hAnsi="Times New Roman" w:cs="Times New Roman"/>
          <w:sz w:val="24"/>
          <w:lang w:eastAsia="en-US"/>
        </w:rPr>
      </w:pPr>
    </w:p>
    <w:p w14:paraId="64592AC9" w14:textId="32CBE220" w:rsidR="00B433B1" w:rsidRPr="00DA5724" w:rsidRDefault="002168B8" w:rsidP="00945B8F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</w:rPr>
      </w:pPr>
      <w:r w:rsidRPr="00DA5724">
        <w:rPr>
          <w:rFonts w:ascii="Times New Roman" w:hAnsi="Times New Roman" w:cs="Times New Roman"/>
          <w:b/>
          <w:bCs/>
          <w:sz w:val="24"/>
        </w:rPr>
        <w:t>TERMO DE REFERÊNCIA</w:t>
      </w:r>
    </w:p>
    <w:p w14:paraId="64592ACA" w14:textId="5C3EB08F" w:rsidR="00DB206B" w:rsidRPr="00DA5724" w:rsidRDefault="00B433B1" w:rsidP="00945B8F">
      <w:pPr>
        <w:spacing w:before="100" w:beforeAutospacing="1" w:after="100" w:afterAutospacing="1"/>
        <w:jc w:val="center"/>
        <w:rPr>
          <w:rFonts w:ascii="Times New Roman" w:hAnsi="Times New Roman" w:cs="Times New Roman"/>
          <w:bCs/>
          <w:iCs/>
          <w:sz w:val="24"/>
        </w:rPr>
      </w:pPr>
      <w:r w:rsidRPr="00DA5724">
        <w:rPr>
          <w:rFonts w:ascii="Times New Roman" w:hAnsi="Times New Roman" w:cs="Times New Roman"/>
          <w:bCs/>
          <w:iCs/>
          <w:sz w:val="24"/>
        </w:rPr>
        <w:t xml:space="preserve">PRESTAÇÃO DE </w:t>
      </w:r>
      <w:r w:rsidR="00DB206B" w:rsidRPr="00DA5724">
        <w:rPr>
          <w:rFonts w:ascii="Times New Roman" w:hAnsi="Times New Roman" w:cs="Times New Roman"/>
          <w:bCs/>
          <w:iCs/>
          <w:sz w:val="24"/>
        </w:rPr>
        <w:t xml:space="preserve">SERVIÇO </w:t>
      </w:r>
      <w:r w:rsidR="00CE691B" w:rsidRPr="00DA5724">
        <w:rPr>
          <w:rFonts w:ascii="Times New Roman" w:hAnsi="Times New Roman" w:cs="Times New Roman"/>
          <w:bCs/>
          <w:iCs/>
          <w:sz w:val="24"/>
        </w:rPr>
        <w:t>CONTÍNUO</w:t>
      </w:r>
      <w:r w:rsidR="008506C6" w:rsidRPr="00DA5724">
        <w:rPr>
          <w:rFonts w:ascii="Times New Roman" w:hAnsi="Times New Roman" w:cs="Times New Roman"/>
          <w:bCs/>
          <w:iCs/>
          <w:sz w:val="24"/>
        </w:rPr>
        <w:t xml:space="preserve"> </w:t>
      </w:r>
      <w:r w:rsidR="0061680E" w:rsidRPr="00DA5724">
        <w:rPr>
          <w:rFonts w:ascii="Times New Roman" w:hAnsi="Times New Roman" w:cs="Times New Roman"/>
          <w:bCs/>
          <w:iCs/>
          <w:sz w:val="24"/>
        </w:rPr>
        <w:t>SEM DEDICAÇÃO EXCLUSIVA DE MÃO DE OBRA</w:t>
      </w:r>
    </w:p>
    <w:p w14:paraId="4195D096" w14:textId="77777777" w:rsidR="004F6AB1" w:rsidRPr="00DA5724" w:rsidRDefault="004F6AB1" w:rsidP="00945B8F">
      <w:pPr>
        <w:spacing w:before="100" w:beforeAutospacing="1" w:after="100" w:afterAutospacing="1"/>
        <w:ind w:right="-15"/>
        <w:jc w:val="center"/>
        <w:rPr>
          <w:rFonts w:ascii="Times New Roman" w:hAnsi="Times New Roman" w:cs="Times New Roman"/>
          <w:bCs/>
          <w:sz w:val="24"/>
        </w:rPr>
      </w:pPr>
    </w:p>
    <w:p w14:paraId="4F369687" w14:textId="7C398EC2" w:rsidR="00180BBF" w:rsidRPr="00DA5724" w:rsidRDefault="00180BBF" w:rsidP="00945B8F">
      <w:pPr>
        <w:autoSpaceDE w:val="0"/>
        <w:autoSpaceDN w:val="0"/>
        <w:adjustRightInd w:val="0"/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5724">
        <w:rPr>
          <w:rFonts w:ascii="Times New Roman" w:hAnsi="Times New Roman" w:cs="Times New Roman"/>
          <w:b/>
          <w:bCs/>
          <w:sz w:val="28"/>
          <w:szCs w:val="28"/>
        </w:rPr>
        <w:t>FUNDAÇÃO OSWALDO CRUZ</w:t>
      </w:r>
    </w:p>
    <w:p w14:paraId="4726A0E3" w14:textId="2631541A" w:rsidR="00180BBF" w:rsidRPr="00DA5724" w:rsidRDefault="00180BBF" w:rsidP="00945B8F">
      <w:pPr>
        <w:autoSpaceDE w:val="0"/>
        <w:autoSpaceDN w:val="0"/>
        <w:adjustRightInd w:val="0"/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5724">
        <w:rPr>
          <w:rFonts w:ascii="Times New Roman" w:hAnsi="Times New Roman" w:cs="Times New Roman"/>
          <w:b/>
          <w:bCs/>
          <w:sz w:val="28"/>
          <w:szCs w:val="28"/>
        </w:rPr>
        <w:t xml:space="preserve">COORDENAÇÃO GERAL DE INFRAESTRUTURA DOS CAMPI </w:t>
      </w:r>
      <w:r w:rsidR="004E70D3" w:rsidRPr="00DA5724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DA5724">
        <w:rPr>
          <w:rFonts w:ascii="Times New Roman" w:hAnsi="Times New Roman" w:cs="Times New Roman"/>
          <w:b/>
          <w:bCs/>
          <w:sz w:val="28"/>
          <w:szCs w:val="28"/>
        </w:rPr>
        <w:t xml:space="preserve"> COGIC</w:t>
      </w:r>
    </w:p>
    <w:p w14:paraId="3C2F0F75" w14:textId="77777777" w:rsidR="004E70D3" w:rsidRPr="00DA5724" w:rsidRDefault="004E70D3" w:rsidP="00945B8F">
      <w:pPr>
        <w:autoSpaceDE w:val="0"/>
        <w:autoSpaceDN w:val="0"/>
        <w:adjustRightInd w:val="0"/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4592AD2" w14:textId="7D46724A" w:rsidR="00DB206B" w:rsidRPr="00DA5724" w:rsidRDefault="00D366B1" w:rsidP="00945B8F">
      <w:pPr>
        <w:spacing w:before="100" w:beforeAutospacing="1" w:after="100" w:afterAutospacing="1"/>
        <w:ind w:right="-1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A5724">
        <w:rPr>
          <w:rFonts w:ascii="Times New Roman" w:hAnsi="Times New Roman" w:cs="Times New Roman"/>
          <w:bCs/>
          <w:sz w:val="28"/>
          <w:szCs w:val="28"/>
        </w:rPr>
        <w:t>PREGÃO</w:t>
      </w:r>
      <w:r w:rsidR="00E20E4C" w:rsidRPr="00DA57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206B" w:rsidRPr="00DA5724">
        <w:rPr>
          <w:rFonts w:ascii="Times New Roman" w:hAnsi="Times New Roman" w:cs="Times New Roman"/>
          <w:bCs/>
          <w:sz w:val="28"/>
          <w:szCs w:val="28"/>
        </w:rPr>
        <w:t xml:space="preserve">Nº </w:t>
      </w:r>
      <w:r w:rsidRPr="00DA5724">
        <w:rPr>
          <w:rFonts w:ascii="Times New Roman" w:hAnsi="Times New Roman" w:cs="Times New Roman"/>
          <w:bCs/>
          <w:sz w:val="28"/>
          <w:szCs w:val="28"/>
        </w:rPr>
        <w:t>11</w:t>
      </w:r>
      <w:r w:rsidR="00DB206B" w:rsidRPr="00DA5724">
        <w:rPr>
          <w:rFonts w:ascii="Times New Roman" w:hAnsi="Times New Roman" w:cs="Times New Roman"/>
          <w:bCs/>
          <w:sz w:val="28"/>
          <w:szCs w:val="28"/>
        </w:rPr>
        <w:t>/20</w:t>
      </w:r>
      <w:r w:rsidR="00FE4747" w:rsidRPr="00DA5724">
        <w:rPr>
          <w:rFonts w:ascii="Times New Roman" w:hAnsi="Times New Roman" w:cs="Times New Roman"/>
          <w:bCs/>
          <w:sz w:val="28"/>
          <w:szCs w:val="28"/>
        </w:rPr>
        <w:t>18</w:t>
      </w:r>
    </w:p>
    <w:p w14:paraId="64592AD3" w14:textId="7188C0E9" w:rsidR="00DB206B" w:rsidRPr="00DA5724" w:rsidRDefault="00DB206B" w:rsidP="00945B8F">
      <w:pPr>
        <w:spacing w:before="100" w:beforeAutospacing="1" w:after="100" w:afterAutospacing="1"/>
        <w:ind w:right="-1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A5724">
        <w:rPr>
          <w:rFonts w:ascii="Times New Roman" w:hAnsi="Times New Roman" w:cs="Times New Roman"/>
          <w:bCs/>
          <w:sz w:val="28"/>
          <w:szCs w:val="28"/>
        </w:rPr>
        <w:t xml:space="preserve">(Processo Administrativo </w:t>
      </w:r>
      <w:proofErr w:type="spellStart"/>
      <w:r w:rsidRPr="00DA5724">
        <w:rPr>
          <w:rFonts w:ascii="Times New Roman" w:hAnsi="Times New Roman" w:cs="Times New Roman"/>
          <w:bCs/>
          <w:sz w:val="28"/>
          <w:szCs w:val="28"/>
        </w:rPr>
        <w:t>n.°</w:t>
      </w:r>
      <w:proofErr w:type="spellEnd"/>
      <w:r w:rsidR="00D366B1" w:rsidRPr="00DA5724">
        <w:rPr>
          <w:rFonts w:ascii="Times New Roman" w:hAnsi="Times New Roman" w:cs="Times New Roman"/>
          <w:bCs/>
          <w:sz w:val="28"/>
          <w:szCs w:val="28"/>
        </w:rPr>
        <w:t xml:space="preserve"> 25389.100080/2018-53</w:t>
      </w:r>
    </w:p>
    <w:p w14:paraId="1CBDBA9F" w14:textId="77777777" w:rsidR="004E70D3" w:rsidRPr="00DA5724" w:rsidRDefault="004E70D3" w:rsidP="00945B8F">
      <w:pPr>
        <w:spacing w:before="100" w:beforeAutospacing="1" w:after="100" w:afterAutospacing="1"/>
        <w:ind w:right="-1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4592AD4" w14:textId="541542A8" w:rsidR="00DB206B" w:rsidRPr="00DA5724" w:rsidRDefault="003E2BC7" w:rsidP="00945B8F">
      <w:pPr>
        <w:pStyle w:val="Nivel1"/>
        <w:spacing w:before="100" w:beforeAutospacing="1" w:after="100" w:afterAutospacing="1"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A5724"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 w:rsidR="00DB206B" w:rsidRPr="00DA5724">
        <w:rPr>
          <w:rFonts w:ascii="Times New Roman" w:hAnsi="Times New Roman" w:cs="Times New Roman"/>
          <w:color w:val="auto"/>
          <w:sz w:val="24"/>
          <w:szCs w:val="24"/>
        </w:rPr>
        <w:t>DO OBJETO</w:t>
      </w:r>
    </w:p>
    <w:p w14:paraId="64592AD5" w14:textId="0C18A36B" w:rsidR="00DB206B" w:rsidRPr="00DA5724" w:rsidRDefault="00180BBF" w:rsidP="003E2BC7">
      <w:pPr>
        <w:numPr>
          <w:ilvl w:val="1"/>
          <w:numId w:val="1"/>
        </w:numPr>
        <w:spacing w:before="100" w:beforeAutospacing="1" w:after="100" w:afterAutospacing="1"/>
        <w:ind w:left="851"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 xml:space="preserve">Contratação de serviço 0800 </w:t>
      </w:r>
      <w:r w:rsidR="00F620EE" w:rsidRPr="00DA5724">
        <w:rPr>
          <w:rFonts w:ascii="Times New Roman" w:hAnsi="Times New Roman" w:cs="Times New Roman"/>
          <w:sz w:val="24"/>
        </w:rPr>
        <w:t xml:space="preserve">através de linhas individuais e ramais DDR (discagem direta a ramal) </w:t>
      </w:r>
      <w:r w:rsidRPr="00DA5724">
        <w:rPr>
          <w:rFonts w:ascii="Times New Roman" w:hAnsi="Times New Roman" w:cs="Times New Roman"/>
          <w:sz w:val="24"/>
        </w:rPr>
        <w:t>para os campi da FIOCRUZ do estado do Rio de Janeiro</w:t>
      </w:r>
      <w:r w:rsidR="00DB206B" w:rsidRPr="00DA5724">
        <w:rPr>
          <w:rFonts w:ascii="Times New Roman" w:hAnsi="Times New Roman" w:cs="Times New Roman"/>
          <w:sz w:val="24"/>
        </w:rPr>
        <w:t xml:space="preserve"> </w:t>
      </w:r>
      <w:r w:rsidR="00272F1F" w:rsidRPr="00DA5724">
        <w:rPr>
          <w:rFonts w:ascii="Times New Roman" w:hAnsi="Times New Roman" w:cs="Times New Roman"/>
          <w:sz w:val="24"/>
        </w:rPr>
        <w:t>nas modalidades LOCAL e</w:t>
      </w:r>
      <w:r w:rsidRPr="00DA5724">
        <w:rPr>
          <w:rFonts w:ascii="Times New Roman" w:hAnsi="Times New Roman" w:cs="Times New Roman"/>
          <w:sz w:val="24"/>
        </w:rPr>
        <w:t xml:space="preserve"> LONGA DISTÂNCIA NACIONAL (LDN </w:t>
      </w:r>
      <w:proofErr w:type="spellStart"/>
      <w:r w:rsidRPr="00DA5724">
        <w:rPr>
          <w:rFonts w:ascii="Times New Roman" w:hAnsi="Times New Roman" w:cs="Times New Roman"/>
          <w:sz w:val="24"/>
        </w:rPr>
        <w:t>intra</w:t>
      </w:r>
      <w:proofErr w:type="spellEnd"/>
      <w:r w:rsidRPr="00DA5724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DA5724">
        <w:rPr>
          <w:rFonts w:ascii="Times New Roman" w:hAnsi="Times New Roman" w:cs="Times New Roman"/>
          <w:sz w:val="24"/>
        </w:rPr>
        <w:t>inter</w:t>
      </w:r>
      <w:proofErr w:type="spellEnd"/>
      <w:r w:rsidR="00272F1F" w:rsidRPr="00DA5724">
        <w:rPr>
          <w:rFonts w:ascii="Times New Roman" w:hAnsi="Times New Roman" w:cs="Times New Roman"/>
          <w:sz w:val="24"/>
        </w:rPr>
        <w:t xml:space="preserve"> regional), </w:t>
      </w:r>
      <w:r w:rsidRPr="00DA5724">
        <w:rPr>
          <w:rFonts w:ascii="Times New Roman" w:hAnsi="Times New Roman" w:cs="Times New Roman"/>
          <w:sz w:val="24"/>
        </w:rPr>
        <w:t xml:space="preserve">pelo período de 12 (doze) meses, podendo ser renovado  por períodos iguais e sucessivos, até o limite de 60 (sessenta) meses, na forma do inciso II, Art.57 </w:t>
      </w:r>
      <w:r w:rsidR="00636382" w:rsidRPr="00DA5724">
        <w:rPr>
          <w:rFonts w:ascii="Times New Roman" w:hAnsi="Times New Roman" w:cs="Times New Roman"/>
          <w:sz w:val="24"/>
        </w:rPr>
        <w:t xml:space="preserve">da Lei n.º 8.666/93, para atender as Unidades FIOCRUZ no Estado do Rio de Janeiro, </w:t>
      </w:r>
      <w:r w:rsidR="00E20E4C" w:rsidRPr="00DA5724">
        <w:rPr>
          <w:rFonts w:ascii="Times New Roman" w:hAnsi="Times New Roman" w:cs="Times New Roman"/>
          <w:sz w:val="24"/>
        </w:rPr>
        <w:t>conforme condições, quantidades,</w:t>
      </w:r>
      <w:r w:rsidR="00DB206B" w:rsidRPr="00DA5724">
        <w:rPr>
          <w:rFonts w:ascii="Times New Roman" w:hAnsi="Times New Roman" w:cs="Times New Roman"/>
          <w:sz w:val="24"/>
        </w:rPr>
        <w:t xml:space="preserve"> exigências </w:t>
      </w:r>
      <w:r w:rsidR="00E20E4C" w:rsidRPr="00DA5724">
        <w:rPr>
          <w:rFonts w:ascii="Times New Roman" w:hAnsi="Times New Roman" w:cs="Times New Roman"/>
          <w:sz w:val="24"/>
        </w:rPr>
        <w:t xml:space="preserve">e estimativas, </w:t>
      </w:r>
      <w:r w:rsidR="00DB206B" w:rsidRPr="00DA5724">
        <w:rPr>
          <w:rFonts w:ascii="Times New Roman" w:hAnsi="Times New Roman" w:cs="Times New Roman"/>
          <w:sz w:val="24"/>
        </w:rPr>
        <w:t>estabelecidas neste instrumento:</w:t>
      </w:r>
    </w:p>
    <w:p w14:paraId="798A87E0" w14:textId="77777777" w:rsidR="00E43AF2" w:rsidRPr="00DA5724" w:rsidRDefault="00E43AF2" w:rsidP="00945B8F">
      <w:pPr>
        <w:autoSpaceDE w:val="0"/>
        <w:spacing w:before="100" w:beforeAutospacing="1" w:after="100" w:afterAutospacing="1"/>
        <w:ind w:left="425"/>
        <w:jc w:val="both"/>
        <w:rPr>
          <w:rFonts w:ascii="Times New Roman" w:hAnsi="Times New Roman" w:cs="Times New Roman"/>
          <w:i/>
          <w:sz w:val="24"/>
        </w:rPr>
      </w:pPr>
    </w:p>
    <w:tbl>
      <w:tblPr>
        <w:tblW w:w="72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6375"/>
      </w:tblGrid>
      <w:tr w:rsidR="00FE4747" w:rsidRPr="00DA5724" w14:paraId="64592AF4" w14:textId="77777777" w:rsidTr="00FE4747">
        <w:trPr>
          <w:jc w:val="center"/>
        </w:trPr>
        <w:tc>
          <w:tcPr>
            <w:tcW w:w="850" w:type="dxa"/>
          </w:tcPr>
          <w:p w14:paraId="64592AEF" w14:textId="77777777" w:rsidR="00FE4747" w:rsidRPr="00DA5724" w:rsidRDefault="00FE4747" w:rsidP="00945B8F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A5724">
              <w:rPr>
                <w:rFonts w:ascii="Times New Roman" w:hAnsi="Times New Roman" w:cs="Times New Roman"/>
                <w:bCs/>
                <w:sz w:val="24"/>
              </w:rPr>
              <w:t>ITEM</w:t>
            </w:r>
          </w:p>
          <w:p w14:paraId="64592AF0" w14:textId="77777777" w:rsidR="00FE4747" w:rsidRPr="00DA5724" w:rsidRDefault="00FE4747" w:rsidP="00945B8F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75" w:type="dxa"/>
          </w:tcPr>
          <w:p w14:paraId="64592AF1" w14:textId="77777777" w:rsidR="00FE4747" w:rsidRPr="00DA5724" w:rsidRDefault="00FE4747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A5724">
              <w:rPr>
                <w:rFonts w:ascii="Times New Roman" w:hAnsi="Times New Roman" w:cs="Times New Roman"/>
                <w:bCs/>
                <w:sz w:val="24"/>
              </w:rPr>
              <w:t>DESCRIÇÃO/</w:t>
            </w:r>
          </w:p>
          <w:p w14:paraId="64592AF2" w14:textId="77777777" w:rsidR="00FE4747" w:rsidRPr="00DA5724" w:rsidRDefault="00FE4747" w:rsidP="00945B8F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bCs/>
                <w:sz w:val="24"/>
              </w:rPr>
              <w:t>ESPECIFICAÇÃO</w:t>
            </w:r>
          </w:p>
        </w:tc>
      </w:tr>
      <w:tr w:rsidR="00FE4747" w:rsidRPr="00DA5724" w14:paraId="64592AF9" w14:textId="77777777" w:rsidTr="00E43AF2">
        <w:trPr>
          <w:trHeight w:val="681"/>
          <w:jc w:val="center"/>
        </w:trPr>
        <w:tc>
          <w:tcPr>
            <w:tcW w:w="850" w:type="dxa"/>
          </w:tcPr>
          <w:p w14:paraId="64592AF6" w14:textId="77777777" w:rsidR="00FE4747" w:rsidRPr="00DA5724" w:rsidRDefault="00FE4747" w:rsidP="00945B8F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375" w:type="dxa"/>
          </w:tcPr>
          <w:p w14:paraId="64592AF7" w14:textId="106C38FF" w:rsidR="00FE4747" w:rsidRPr="00DA5724" w:rsidRDefault="00D366B1" w:rsidP="00E43AF2">
            <w:pPr>
              <w:widowControl w:val="0"/>
              <w:suppressAutoHyphens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 xml:space="preserve">Relação das linhas </w:t>
            </w:r>
            <w:r w:rsidR="00FE4747" w:rsidRPr="00DA5724">
              <w:rPr>
                <w:rFonts w:ascii="Times New Roman" w:hAnsi="Times New Roman" w:cs="Times New Roman"/>
                <w:sz w:val="24"/>
              </w:rPr>
              <w:t>Ser</w:t>
            </w:r>
            <w:r w:rsidR="00E43AF2" w:rsidRPr="00DA5724">
              <w:rPr>
                <w:rFonts w:ascii="Times New Roman" w:hAnsi="Times New Roman" w:cs="Times New Roman"/>
                <w:sz w:val="24"/>
              </w:rPr>
              <w:t>viço 0800 – C</w:t>
            </w:r>
            <w:r w:rsidR="00FE4747" w:rsidRPr="00DA5724">
              <w:rPr>
                <w:rFonts w:ascii="Times New Roman" w:hAnsi="Times New Roman" w:cs="Times New Roman"/>
                <w:sz w:val="24"/>
              </w:rPr>
              <w:t xml:space="preserve">onforme anexo </w:t>
            </w:r>
            <w:r w:rsidR="00FE4747" w:rsidRPr="00DA5724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</w:tr>
      <w:tr w:rsidR="00D366B1" w:rsidRPr="00DA5724" w14:paraId="5B3489B9" w14:textId="77777777" w:rsidTr="00E43AF2">
        <w:trPr>
          <w:trHeight w:val="681"/>
          <w:jc w:val="center"/>
        </w:trPr>
        <w:tc>
          <w:tcPr>
            <w:tcW w:w="850" w:type="dxa"/>
          </w:tcPr>
          <w:p w14:paraId="2C1B4B23" w14:textId="09947785" w:rsidR="00D366B1" w:rsidRPr="00DA5724" w:rsidRDefault="00D366B1" w:rsidP="00945B8F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375" w:type="dxa"/>
          </w:tcPr>
          <w:p w14:paraId="2E1E4B1E" w14:textId="2547DE6D" w:rsidR="00D366B1" w:rsidRPr="00DA5724" w:rsidRDefault="00D366B1" w:rsidP="00E43AF2">
            <w:pPr>
              <w:widowControl w:val="0"/>
              <w:suppressAutoHyphens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 xml:space="preserve">Planilha de Custos e Formação de Preços, conforme anexo </w:t>
            </w:r>
            <w:r w:rsidRPr="00DA5724"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</w:tr>
    </w:tbl>
    <w:p w14:paraId="64592B15" w14:textId="77777777" w:rsidR="00DB206B" w:rsidRPr="00DA5724" w:rsidRDefault="00DB206B" w:rsidP="00945B8F">
      <w:pPr>
        <w:autoSpaceDE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</w:rPr>
      </w:pPr>
    </w:p>
    <w:p w14:paraId="506D7A8B" w14:textId="77777777" w:rsidR="002751E6" w:rsidRPr="00DA5724" w:rsidRDefault="002751E6" w:rsidP="00945B8F">
      <w:pPr>
        <w:autoSpaceDE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</w:rPr>
      </w:pPr>
    </w:p>
    <w:p w14:paraId="01369B29" w14:textId="77777777" w:rsidR="00BE4340" w:rsidRPr="00DA5724" w:rsidRDefault="00BE4340" w:rsidP="00945B8F">
      <w:pPr>
        <w:autoSpaceDE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</w:rPr>
      </w:pPr>
    </w:p>
    <w:p w14:paraId="24722EC9" w14:textId="77777777" w:rsidR="00BE4340" w:rsidRPr="00DA5724" w:rsidRDefault="00BE4340" w:rsidP="00945B8F">
      <w:pPr>
        <w:autoSpaceDE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14:paraId="64592B4E" w14:textId="77777777" w:rsidR="0055045F" w:rsidRPr="00DA5724" w:rsidRDefault="0055045F" w:rsidP="003E2BC7">
      <w:pPr>
        <w:pStyle w:val="Nivel1"/>
        <w:spacing w:before="100" w:beforeAutospacing="1" w:after="100" w:afterAutospacing="1" w:line="240" w:lineRule="auto"/>
        <w:ind w:left="567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A5724">
        <w:rPr>
          <w:rFonts w:ascii="Times New Roman" w:hAnsi="Times New Roman" w:cs="Times New Roman"/>
          <w:color w:val="auto"/>
          <w:sz w:val="24"/>
          <w:szCs w:val="24"/>
        </w:rPr>
        <w:t>JUSTIFICATIVA E OBJETIVO DA CONTRATAÇÃO</w:t>
      </w:r>
    </w:p>
    <w:p w14:paraId="64592B4F" w14:textId="671E6FD1" w:rsidR="0055045F" w:rsidRPr="00DA5724" w:rsidRDefault="002F0072" w:rsidP="003E2BC7">
      <w:pPr>
        <w:numPr>
          <w:ilvl w:val="1"/>
          <w:numId w:val="1"/>
        </w:numPr>
        <w:spacing w:before="100" w:beforeAutospacing="1" w:after="100" w:afterAutospacing="1"/>
        <w:ind w:left="851"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 xml:space="preserve">O serviço 0800 permite que a população tenha seu acesso aos serviços oferecidos pela FIOCRUZ de maneira facilitada. Assim, este serviço atende à estudantes, </w:t>
      </w:r>
      <w:r w:rsidR="00FE372B" w:rsidRPr="00DA5724">
        <w:rPr>
          <w:rFonts w:ascii="Times New Roman" w:hAnsi="Times New Roman" w:cs="Times New Roman"/>
          <w:sz w:val="24"/>
        </w:rPr>
        <w:t xml:space="preserve">médicos, </w:t>
      </w:r>
      <w:r w:rsidRPr="00DA5724">
        <w:rPr>
          <w:rFonts w:ascii="Times New Roman" w:hAnsi="Times New Roman" w:cs="Times New Roman"/>
          <w:sz w:val="24"/>
        </w:rPr>
        <w:t>pesquisadores e pacientes dos hospitais da FIOCRUZ de forma mais eficaz.</w:t>
      </w:r>
      <w:r w:rsidR="00E5390B" w:rsidRPr="00DA5724">
        <w:rPr>
          <w:rFonts w:ascii="Times New Roman" w:hAnsi="Times New Roman" w:cs="Times New Roman"/>
          <w:sz w:val="24"/>
        </w:rPr>
        <w:t xml:space="preserve"> </w:t>
      </w:r>
      <w:r w:rsidRPr="00DA5724">
        <w:rPr>
          <w:rFonts w:ascii="Times New Roman" w:hAnsi="Times New Roman" w:cs="Times New Roman"/>
          <w:sz w:val="24"/>
        </w:rPr>
        <w:t>A presente contratação justifica-se, portanto, pela ne</w:t>
      </w:r>
      <w:r w:rsidR="00296604" w:rsidRPr="00DA5724">
        <w:rPr>
          <w:rFonts w:ascii="Times New Roman" w:hAnsi="Times New Roman" w:cs="Times New Roman"/>
          <w:sz w:val="24"/>
        </w:rPr>
        <w:t xml:space="preserve">cessidade de facilitar a </w:t>
      </w:r>
      <w:r w:rsidRPr="00DA5724">
        <w:rPr>
          <w:rFonts w:ascii="Times New Roman" w:hAnsi="Times New Roman" w:cs="Times New Roman"/>
          <w:sz w:val="24"/>
        </w:rPr>
        <w:t xml:space="preserve">comunicação </w:t>
      </w:r>
      <w:r w:rsidR="00FE372B" w:rsidRPr="00DA5724">
        <w:rPr>
          <w:rFonts w:ascii="Times New Roman" w:hAnsi="Times New Roman" w:cs="Times New Roman"/>
          <w:sz w:val="24"/>
        </w:rPr>
        <w:t>telefônica entre</w:t>
      </w:r>
      <w:r w:rsidRPr="00DA5724">
        <w:rPr>
          <w:rFonts w:ascii="Times New Roman" w:hAnsi="Times New Roman" w:cs="Times New Roman"/>
          <w:sz w:val="24"/>
        </w:rPr>
        <w:t xml:space="preserve"> este grupo e a Instituição, visando atender a demanda de comunicação necessária ao desenvolvimento das </w:t>
      </w:r>
      <w:r w:rsidR="00FE372B" w:rsidRPr="00DA5724">
        <w:rPr>
          <w:rFonts w:ascii="Times New Roman" w:hAnsi="Times New Roman" w:cs="Times New Roman"/>
          <w:sz w:val="24"/>
        </w:rPr>
        <w:t>atividades de</w:t>
      </w:r>
      <w:r w:rsidRPr="00DA5724">
        <w:rPr>
          <w:rFonts w:ascii="Times New Roman" w:hAnsi="Times New Roman" w:cs="Times New Roman"/>
          <w:sz w:val="24"/>
        </w:rPr>
        <w:t xml:space="preserve"> forma ininterrupta, salvo nas hipóteses de caso fortuito ou força maior</w:t>
      </w:r>
      <w:r w:rsidR="00DC3F32" w:rsidRPr="00DA5724">
        <w:rPr>
          <w:rFonts w:ascii="Times New Roman" w:hAnsi="Times New Roman" w:cs="Times New Roman"/>
          <w:sz w:val="24"/>
        </w:rPr>
        <w:t>.</w:t>
      </w:r>
    </w:p>
    <w:p w14:paraId="6BA38D08" w14:textId="77777777" w:rsidR="00945B8F" w:rsidRPr="00DA5724" w:rsidRDefault="00945B8F" w:rsidP="00945B8F">
      <w:pPr>
        <w:spacing w:before="100" w:beforeAutospacing="1" w:after="100" w:afterAutospacing="1"/>
        <w:ind w:left="425"/>
        <w:jc w:val="both"/>
        <w:rPr>
          <w:rFonts w:ascii="Times New Roman" w:hAnsi="Times New Roman" w:cs="Times New Roman"/>
          <w:sz w:val="24"/>
        </w:rPr>
      </w:pPr>
    </w:p>
    <w:p w14:paraId="64592B55" w14:textId="77777777" w:rsidR="00DB206B" w:rsidRPr="00DA5724" w:rsidRDefault="00DB206B" w:rsidP="003E2BC7">
      <w:pPr>
        <w:pStyle w:val="Nivel1"/>
        <w:spacing w:before="100" w:beforeAutospacing="1" w:after="100" w:afterAutospacing="1" w:line="240" w:lineRule="auto"/>
        <w:ind w:left="567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A5724">
        <w:rPr>
          <w:rFonts w:ascii="Times New Roman" w:hAnsi="Times New Roman" w:cs="Times New Roman"/>
          <w:color w:val="auto"/>
          <w:sz w:val="24"/>
          <w:szCs w:val="24"/>
        </w:rPr>
        <w:t>DA CLASSIFICAÇÃO DOS SERVIÇOS</w:t>
      </w:r>
    </w:p>
    <w:p w14:paraId="64592B56" w14:textId="3B382711" w:rsidR="00DB206B" w:rsidRPr="00DA5724" w:rsidRDefault="00E5390B" w:rsidP="003E2BC7">
      <w:pPr>
        <w:pStyle w:val="PargrafodaLista"/>
        <w:numPr>
          <w:ilvl w:val="1"/>
          <w:numId w:val="48"/>
        </w:numPr>
        <w:spacing w:before="100" w:beforeAutospacing="1" w:after="100" w:afterAutospacing="1"/>
        <w:ind w:left="851"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 xml:space="preserve">Os serviços a serem contratados são de natureza contínua, sem mão de obra residente, </w:t>
      </w:r>
      <w:r w:rsidR="00805E6E">
        <w:rPr>
          <w:rFonts w:ascii="Times New Roman" w:hAnsi="Times New Roman" w:cs="Times New Roman"/>
          <w:sz w:val="24"/>
        </w:rPr>
        <w:t>na modalidade licitatória Pregão</w:t>
      </w:r>
      <w:r w:rsidRPr="00DA5724">
        <w:rPr>
          <w:rFonts w:ascii="Times New Roman" w:hAnsi="Times New Roman" w:cs="Times New Roman"/>
          <w:sz w:val="24"/>
        </w:rPr>
        <w:t xml:space="preserve">, </w:t>
      </w:r>
      <w:r w:rsidR="00805E6E">
        <w:rPr>
          <w:rFonts w:ascii="Times New Roman" w:hAnsi="Times New Roman" w:cs="Times New Roman"/>
          <w:sz w:val="24"/>
        </w:rPr>
        <w:t xml:space="preserve">em sua forma eletrônica, </w:t>
      </w:r>
      <w:r w:rsidRPr="00DA5724">
        <w:rPr>
          <w:rFonts w:ascii="Times New Roman" w:hAnsi="Times New Roman" w:cs="Times New Roman"/>
          <w:sz w:val="24"/>
        </w:rPr>
        <w:t xml:space="preserve">estando vinculada ao disposto no art. 4º do Decreto 5.450, de 31 de maio de 2005, uma vez que é possível estabelecer padrões de qualidade e desempenho referente ao objeto, através de especificações utilizadas no mercado, para efeito de julgamento das propostas. </w:t>
      </w:r>
    </w:p>
    <w:p w14:paraId="64592B59" w14:textId="2DE3C497" w:rsidR="00DB206B" w:rsidRPr="00DA5724" w:rsidRDefault="00AE7829" w:rsidP="003E2BC7">
      <w:pPr>
        <w:pStyle w:val="PargrafodaLista"/>
        <w:numPr>
          <w:ilvl w:val="1"/>
          <w:numId w:val="48"/>
        </w:numPr>
        <w:spacing w:before="100" w:beforeAutospacing="1" w:after="100" w:afterAutospacing="1"/>
        <w:ind w:left="851"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 xml:space="preserve"> </w:t>
      </w:r>
      <w:r w:rsidR="00DB206B" w:rsidRPr="00DA5724">
        <w:rPr>
          <w:rFonts w:ascii="Times New Roman" w:hAnsi="Times New Roman" w:cs="Times New Roman"/>
          <w:sz w:val="24"/>
        </w:rPr>
        <w:t>Os serviços a serem contratados enquadram-se nos pressupostos do Decreto n° 2.271, de 1997, c</w:t>
      </w:r>
      <w:r w:rsidR="003C25D1" w:rsidRPr="00DA5724">
        <w:rPr>
          <w:rFonts w:ascii="Times New Roman" w:hAnsi="Times New Roman" w:cs="Times New Roman"/>
          <w:sz w:val="24"/>
        </w:rPr>
        <w:t xml:space="preserve">onstituindo-se em </w:t>
      </w:r>
      <w:r w:rsidR="00DB206B" w:rsidRPr="00DA5724">
        <w:rPr>
          <w:rFonts w:ascii="Times New Roman" w:hAnsi="Times New Roman" w:cs="Times New Roman"/>
          <w:sz w:val="24"/>
        </w:rPr>
        <w:t>atividades materiais acessórias, instrumentais ou complementares à área de competência legal do órgão licitante, não</w:t>
      </w:r>
      <w:r w:rsidR="003C25D1" w:rsidRPr="00DA5724">
        <w:rPr>
          <w:rFonts w:ascii="Times New Roman" w:hAnsi="Times New Roman" w:cs="Times New Roman"/>
          <w:sz w:val="24"/>
        </w:rPr>
        <w:t xml:space="preserve"> </w:t>
      </w:r>
      <w:r w:rsidR="00DB206B" w:rsidRPr="00DA5724">
        <w:rPr>
          <w:rFonts w:ascii="Times New Roman" w:hAnsi="Times New Roman" w:cs="Times New Roman"/>
          <w:sz w:val="24"/>
        </w:rPr>
        <w:t>inerentes às categorias funcionais abrangidas por seu respectivo plano de cargos.</w:t>
      </w:r>
    </w:p>
    <w:p w14:paraId="64592B5A" w14:textId="77777777" w:rsidR="00DB206B" w:rsidRPr="00DA5724" w:rsidRDefault="00DB206B" w:rsidP="003E2BC7">
      <w:pPr>
        <w:numPr>
          <w:ilvl w:val="1"/>
          <w:numId w:val="48"/>
        </w:numPr>
        <w:spacing w:before="100" w:beforeAutospacing="1" w:after="100" w:afterAutospacing="1"/>
        <w:ind w:left="851"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 xml:space="preserve">A prestação dos serviços não gera vínculo empregatício entre os empregados da </w:t>
      </w:r>
      <w:r w:rsidR="00D52359" w:rsidRPr="00DA5724">
        <w:rPr>
          <w:rFonts w:ascii="Times New Roman" w:hAnsi="Times New Roman" w:cs="Times New Roman"/>
          <w:sz w:val="24"/>
        </w:rPr>
        <w:t>Contratada</w:t>
      </w:r>
      <w:r w:rsidRPr="00DA5724">
        <w:rPr>
          <w:rFonts w:ascii="Times New Roman" w:hAnsi="Times New Roman" w:cs="Times New Roman"/>
          <w:sz w:val="24"/>
        </w:rPr>
        <w:t xml:space="preserve"> e a Administração, vedando-se qualquer relação entre estes que caracterize pessoalidade e subordinação direta.</w:t>
      </w:r>
    </w:p>
    <w:p w14:paraId="7C665EFE" w14:textId="77777777" w:rsidR="00945B8F" w:rsidRPr="00DA5724" w:rsidRDefault="00945B8F" w:rsidP="00945B8F">
      <w:pPr>
        <w:spacing w:before="100" w:beforeAutospacing="1" w:after="100" w:afterAutospacing="1"/>
        <w:ind w:left="360"/>
        <w:jc w:val="both"/>
        <w:rPr>
          <w:rFonts w:ascii="Times New Roman" w:hAnsi="Times New Roman" w:cs="Times New Roman"/>
          <w:sz w:val="24"/>
        </w:rPr>
      </w:pPr>
    </w:p>
    <w:p w14:paraId="64592B5B" w14:textId="77777777" w:rsidR="00DB206B" w:rsidRPr="00DA5724" w:rsidRDefault="00DB206B" w:rsidP="003E2BC7">
      <w:pPr>
        <w:pStyle w:val="Nivel1"/>
        <w:numPr>
          <w:ilvl w:val="0"/>
          <w:numId w:val="48"/>
        </w:numPr>
        <w:spacing w:before="100" w:beforeAutospacing="1" w:after="100" w:afterAutospacing="1" w:line="240" w:lineRule="auto"/>
        <w:ind w:left="567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A5724">
        <w:rPr>
          <w:rFonts w:ascii="Times New Roman" w:hAnsi="Times New Roman" w:cs="Times New Roman"/>
          <w:color w:val="auto"/>
          <w:sz w:val="24"/>
          <w:szCs w:val="24"/>
        </w:rPr>
        <w:t>FORMA DE PRESTAÇÃO DOS SERVIÇOS</w:t>
      </w:r>
    </w:p>
    <w:p w14:paraId="64592B5C" w14:textId="77777777" w:rsidR="00DB206B" w:rsidRPr="00DA5724" w:rsidRDefault="00DB206B" w:rsidP="003E2BC7">
      <w:pPr>
        <w:numPr>
          <w:ilvl w:val="1"/>
          <w:numId w:val="48"/>
        </w:numPr>
        <w:spacing w:before="100" w:beforeAutospacing="1" w:after="100" w:afterAutospacing="1"/>
        <w:ind w:left="851" w:firstLine="0"/>
        <w:jc w:val="both"/>
        <w:rPr>
          <w:rFonts w:ascii="Times New Roman" w:hAnsi="Times New Roman" w:cs="Times New Roman"/>
          <w:bCs/>
          <w:sz w:val="24"/>
        </w:rPr>
      </w:pPr>
      <w:r w:rsidRPr="00DA5724">
        <w:rPr>
          <w:rFonts w:ascii="Times New Roman" w:hAnsi="Times New Roman" w:cs="Times New Roman"/>
          <w:bCs/>
          <w:sz w:val="24"/>
        </w:rPr>
        <w:t>Os serviços serão executados conforme discriminado abaixo:</w:t>
      </w:r>
    </w:p>
    <w:p w14:paraId="64592B5D" w14:textId="60D7722C" w:rsidR="00DB206B" w:rsidRPr="00DA5724" w:rsidRDefault="00FE372B" w:rsidP="005C2CDA">
      <w:pPr>
        <w:numPr>
          <w:ilvl w:val="2"/>
          <w:numId w:val="48"/>
        </w:numPr>
        <w:spacing w:before="120" w:after="120"/>
        <w:ind w:left="1134" w:firstLine="0"/>
        <w:jc w:val="both"/>
        <w:rPr>
          <w:rFonts w:ascii="Times New Roman" w:hAnsi="Times New Roman" w:cs="Times New Roman"/>
          <w:bCs/>
          <w:sz w:val="24"/>
        </w:rPr>
      </w:pPr>
      <w:r w:rsidRPr="00DA5724">
        <w:rPr>
          <w:rFonts w:ascii="Times New Roman" w:hAnsi="Times New Roman" w:cs="Times New Roman"/>
          <w:bCs/>
          <w:sz w:val="24"/>
        </w:rPr>
        <w:t>Programação do serviço</w:t>
      </w:r>
      <w:r w:rsidR="00E411D7" w:rsidRPr="00DA5724">
        <w:rPr>
          <w:rFonts w:ascii="Times New Roman" w:hAnsi="Times New Roman" w:cs="Times New Roman"/>
          <w:bCs/>
          <w:sz w:val="24"/>
        </w:rPr>
        <w:t xml:space="preserve"> 0800 nas linhas telefônicas, conforme anexo I e II, com portabilidade numérica e com possibilidade de substituição das linhas individuais por ramais DDR de centrais PABX.</w:t>
      </w:r>
    </w:p>
    <w:p w14:paraId="6DD3FF37" w14:textId="77777777" w:rsidR="00E5390B" w:rsidRPr="00DA5724" w:rsidRDefault="00E5390B" w:rsidP="005C2CDA">
      <w:pPr>
        <w:numPr>
          <w:ilvl w:val="2"/>
          <w:numId w:val="48"/>
        </w:numPr>
        <w:spacing w:before="120" w:after="120"/>
        <w:ind w:left="1134" w:firstLine="0"/>
        <w:jc w:val="both"/>
        <w:rPr>
          <w:rFonts w:ascii="Times New Roman" w:hAnsi="Times New Roman" w:cs="Times New Roman"/>
          <w:bCs/>
          <w:sz w:val="24"/>
        </w:rPr>
      </w:pPr>
      <w:r w:rsidRPr="00DA5724">
        <w:rPr>
          <w:rFonts w:ascii="Times New Roman" w:hAnsi="Times New Roman" w:cs="Times New Roman"/>
          <w:sz w:val="24"/>
        </w:rPr>
        <w:t>Apresentar mensalmente e gratuitamente o detalhamento digital dos serviços de voz prestados através de Portal com as seguintes funcionalidades mínimas:</w:t>
      </w:r>
    </w:p>
    <w:p w14:paraId="5C56DA13" w14:textId="77777777" w:rsidR="00AE7829" w:rsidRPr="00DA5724" w:rsidRDefault="00E5390B" w:rsidP="005C2CDA">
      <w:pPr>
        <w:numPr>
          <w:ilvl w:val="3"/>
          <w:numId w:val="48"/>
        </w:numPr>
        <w:spacing w:before="120" w:after="120"/>
        <w:ind w:left="1418" w:firstLine="0"/>
        <w:jc w:val="both"/>
        <w:rPr>
          <w:rFonts w:ascii="Times New Roman" w:hAnsi="Times New Roman" w:cs="Times New Roman"/>
          <w:bCs/>
          <w:sz w:val="24"/>
        </w:rPr>
      </w:pPr>
      <w:r w:rsidRPr="00DA5724">
        <w:rPr>
          <w:rFonts w:ascii="Times New Roman" w:hAnsi="Times New Roman" w:cs="Times New Roman"/>
          <w:sz w:val="24"/>
        </w:rPr>
        <w:t>Permitir a emissão do detalhamento das faturas em arquivo eletrônico compatível com o formato Excel e Acrobat Reader, no padrão FEBRABAN</w:t>
      </w:r>
      <w:r w:rsidR="00AE7829" w:rsidRPr="00DA5724">
        <w:rPr>
          <w:rFonts w:ascii="Times New Roman" w:hAnsi="Times New Roman" w:cs="Times New Roman"/>
          <w:sz w:val="24"/>
        </w:rPr>
        <w:t>, com a versão OFFICE 365.</w:t>
      </w:r>
    </w:p>
    <w:p w14:paraId="2ADBEC77" w14:textId="0AF8F049" w:rsidR="00E5390B" w:rsidRPr="00DA5724" w:rsidRDefault="00E5390B" w:rsidP="005C2CDA">
      <w:pPr>
        <w:numPr>
          <w:ilvl w:val="3"/>
          <w:numId w:val="48"/>
        </w:numPr>
        <w:spacing w:before="120" w:after="120"/>
        <w:ind w:left="1418" w:firstLine="0"/>
        <w:jc w:val="both"/>
        <w:rPr>
          <w:rFonts w:ascii="Times New Roman" w:hAnsi="Times New Roman" w:cs="Times New Roman"/>
          <w:bCs/>
          <w:sz w:val="24"/>
        </w:rPr>
      </w:pPr>
      <w:r w:rsidRPr="00DA5724">
        <w:rPr>
          <w:rFonts w:ascii="Times New Roman" w:hAnsi="Times New Roman" w:cs="Times New Roman"/>
          <w:sz w:val="24"/>
        </w:rPr>
        <w:t>O portal deverá permitir a emissão de gráficos de acompanhamento de custos por serviço</w:t>
      </w:r>
    </w:p>
    <w:p w14:paraId="0B26CAC8" w14:textId="71A8E2E9" w:rsidR="00AE7829" w:rsidRPr="00DA5724" w:rsidRDefault="00E5390B" w:rsidP="005C2CDA">
      <w:pPr>
        <w:numPr>
          <w:ilvl w:val="3"/>
          <w:numId w:val="48"/>
        </w:numPr>
        <w:spacing w:before="120" w:after="120"/>
        <w:ind w:left="1418" w:firstLine="0"/>
        <w:jc w:val="both"/>
        <w:rPr>
          <w:rFonts w:ascii="Times New Roman" w:hAnsi="Times New Roman" w:cs="Times New Roman"/>
          <w:bCs/>
          <w:sz w:val="24"/>
        </w:rPr>
      </w:pPr>
      <w:r w:rsidRPr="00DA5724">
        <w:rPr>
          <w:rFonts w:ascii="Times New Roman" w:hAnsi="Times New Roman" w:cs="Times New Roman"/>
          <w:sz w:val="24"/>
        </w:rPr>
        <w:lastRenderedPageBreak/>
        <w:t>O detalhamento dos serviços deverá informar o número de origem, duração da chamada, data, hora, tipo de destino, valor da chamada, valores dos tributos e encargos</w:t>
      </w:r>
    </w:p>
    <w:p w14:paraId="64592B5E" w14:textId="5299C686" w:rsidR="00DB206B" w:rsidRPr="00DA5724" w:rsidRDefault="00E5390B" w:rsidP="003E2BC7">
      <w:pPr>
        <w:pStyle w:val="PargrafodaLista"/>
        <w:numPr>
          <w:ilvl w:val="2"/>
          <w:numId w:val="44"/>
        </w:numPr>
        <w:spacing w:before="100" w:beforeAutospacing="1" w:after="100" w:afterAutospacing="1"/>
        <w:ind w:left="1134" w:firstLine="0"/>
        <w:jc w:val="both"/>
        <w:rPr>
          <w:rFonts w:ascii="Times New Roman" w:hAnsi="Times New Roman" w:cs="Times New Roman"/>
          <w:bCs/>
          <w:sz w:val="24"/>
        </w:rPr>
      </w:pPr>
      <w:r w:rsidRPr="00DA5724">
        <w:rPr>
          <w:rFonts w:ascii="Times New Roman" w:hAnsi="Times New Roman" w:cs="Times New Roman"/>
          <w:sz w:val="24"/>
        </w:rPr>
        <w:t xml:space="preserve">A contratante deverá apresentar mensalmente e gratuitamente a Nota Fiscal digital para pagamento contendo, além do código de barras, informações </w:t>
      </w:r>
      <w:r w:rsidR="00296604" w:rsidRPr="00DA5724">
        <w:rPr>
          <w:rFonts w:ascii="Times New Roman" w:hAnsi="Times New Roman" w:cs="Times New Roman"/>
          <w:sz w:val="24"/>
        </w:rPr>
        <w:t>referentes à</w:t>
      </w:r>
      <w:r w:rsidRPr="00DA5724">
        <w:rPr>
          <w:rFonts w:ascii="Times New Roman" w:hAnsi="Times New Roman" w:cs="Times New Roman"/>
          <w:sz w:val="24"/>
        </w:rPr>
        <w:t xml:space="preserve"> data de vencimento, número do terminal, valor bruto do serviço, valor da retenção, valor </w:t>
      </w:r>
      <w:r w:rsidR="00296604" w:rsidRPr="00DA5724">
        <w:rPr>
          <w:rFonts w:ascii="Times New Roman" w:hAnsi="Times New Roman" w:cs="Times New Roman"/>
          <w:sz w:val="24"/>
        </w:rPr>
        <w:t>a</w:t>
      </w:r>
      <w:r w:rsidRPr="00DA5724">
        <w:rPr>
          <w:rFonts w:ascii="Times New Roman" w:hAnsi="Times New Roman" w:cs="Times New Roman"/>
          <w:sz w:val="24"/>
        </w:rPr>
        <w:t xml:space="preserve"> pagar, resumo dos valores por tipo de serviço, CNPJ da Contratada e da Contratante, valores e meses de referência relativos à multa, valores tributários e número da Nota Fiscal.</w:t>
      </w:r>
    </w:p>
    <w:p w14:paraId="06B5E99E" w14:textId="77777777" w:rsidR="004E70D3" w:rsidRPr="00DA5724" w:rsidRDefault="004E70D3" w:rsidP="004E70D3">
      <w:pPr>
        <w:pStyle w:val="PargrafodaLista"/>
        <w:spacing w:before="100" w:beforeAutospacing="1" w:after="100" w:afterAutospacing="1"/>
        <w:ind w:left="1134"/>
        <w:jc w:val="both"/>
        <w:rPr>
          <w:rFonts w:ascii="Times New Roman" w:hAnsi="Times New Roman" w:cs="Times New Roman"/>
          <w:bCs/>
          <w:sz w:val="24"/>
        </w:rPr>
      </w:pPr>
    </w:p>
    <w:p w14:paraId="357270C2" w14:textId="26B2AC6B" w:rsidR="004E70D3" w:rsidRPr="00DA5724" w:rsidRDefault="008975E0" w:rsidP="008975E0">
      <w:pPr>
        <w:spacing w:before="100" w:beforeAutospacing="1" w:after="100" w:afterAutospacing="1"/>
        <w:jc w:val="both"/>
        <w:rPr>
          <w:rFonts w:ascii="Times New Roman" w:hAnsi="Times New Roman" w:cs="Times New Roman"/>
          <w:bCs/>
          <w:sz w:val="24"/>
        </w:rPr>
      </w:pPr>
      <w:r w:rsidRPr="00DA5724">
        <w:rPr>
          <w:rFonts w:ascii="Times New Roman" w:hAnsi="Times New Roman" w:cs="Times New Roman"/>
          <w:bCs/>
          <w:sz w:val="24"/>
        </w:rPr>
        <w:t>4.1.4 Não serão cobrados pela contratada serviços adicionais, tais como assinatura mensal, habilitação e programação.</w:t>
      </w:r>
    </w:p>
    <w:p w14:paraId="64592B61" w14:textId="77777777" w:rsidR="00DB206B" w:rsidRPr="00DA5724" w:rsidRDefault="00DB206B" w:rsidP="005C2CDA">
      <w:pPr>
        <w:pStyle w:val="Nivel1"/>
        <w:numPr>
          <w:ilvl w:val="0"/>
          <w:numId w:val="48"/>
        </w:numPr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A5724">
        <w:rPr>
          <w:rFonts w:ascii="Times New Roman" w:hAnsi="Times New Roman" w:cs="Times New Roman"/>
          <w:color w:val="auto"/>
          <w:sz w:val="24"/>
          <w:szCs w:val="24"/>
        </w:rPr>
        <w:t>INFORMAÇÕES RELEVANTES PARA O DIMENSIONAMENTO DA PROPOSTA</w:t>
      </w:r>
    </w:p>
    <w:p w14:paraId="64592B62" w14:textId="77777777" w:rsidR="00DB206B" w:rsidRPr="00DA5724" w:rsidRDefault="00DB206B" w:rsidP="005C2CDA">
      <w:pPr>
        <w:numPr>
          <w:ilvl w:val="1"/>
          <w:numId w:val="48"/>
        </w:numPr>
        <w:spacing w:before="100" w:beforeAutospacing="1" w:after="100" w:afterAutospacing="1"/>
        <w:ind w:left="567" w:firstLine="0"/>
        <w:jc w:val="both"/>
        <w:rPr>
          <w:rFonts w:ascii="Times New Roman" w:hAnsi="Times New Roman" w:cs="Times New Roman"/>
          <w:bCs/>
          <w:sz w:val="24"/>
        </w:rPr>
      </w:pPr>
      <w:r w:rsidRPr="00DA5724">
        <w:rPr>
          <w:rFonts w:ascii="Times New Roman" w:hAnsi="Times New Roman" w:cs="Times New Roman"/>
          <w:bCs/>
          <w:sz w:val="24"/>
        </w:rPr>
        <w:t>A demanda do órgão</w:t>
      </w:r>
      <w:r w:rsidR="00E20E4C" w:rsidRPr="00DA5724">
        <w:rPr>
          <w:rFonts w:ascii="Times New Roman" w:hAnsi="Times New Roman" w:cs="Times New Roman"/>
          <w:bCs/>
          <w:sz w:val="24"/>
        </w:rPr>
        <w:t xml:space="preserve"> gerenciado</w:t>
      </w:r>
      <w:r w:rsidR="00A94D68" w:rsidRPr="00DA5724">
        <w:rPr>
          <w:rFonts w:ascii="Times New Roman" w:hAnsi="Times New Roman" w:cs="Times New Roman"/>
          <w:bCs/>
          <w:sz w:val="24"/>
        </w:rPr>
        <w:t>r</w:t>
      </w:r>
      <w:r w:rsidR="00E20E4C" w:rsidRPr="00DA5724">
        <w:rPr>
          <w:rFonts w:ascii="Times New Roman" w:hAnsi="Times New Roman" w:cs="Times New Roman"/>
          <w:bCs/>
          <w:sz w:val="24"/>
        </w:rPr>
        <w:t xml:space="preserve"> e dos participantes </w:t>
      </w:r>
      <w:r w:rsidRPr="00DA5724">
        <w:rPr>
          <w:rFonts w:ascii="Times New Roman" w:hAnsi="Times New Roman" w:cs="Times New Roman"/>
          <w:bCs/>
          <w:sz w:val="24"/>
        </w:rPr>
        <w:t>tem como base as seguintes características:</w:t>
      </w:r>
    </w:p>
    <w:p w14:paraId="64592B64" w14:textId="134674B6" w:rsidR="00DB206B" w:rsidRPr="00DA5724" w:rsidRDefault="0037128B" w:rsidP="005C2CDA">
      <w:pPr>
        <w:numPr>
          <w:ilvl w:val="2"/>
          <w:numId w:val="48"/>
        </w:numPr>
        <w:spacing w:before="120" w:after="120"/>
        <w:ind w:left="851" w:firstLine="0"/>
        <w:jc w:val="both"/>
        <w:rPr>
          <w:rFonts w:ascii="Times New Roman" w:hAnsi="Times New Roman" w:cs="Times New Roman"/>
          <w:bCs/>
          <w:sz w:val="24"/>
        </w:rPr>
      </w:pPr>
      <w:r w:rsidRPr="00DA5724">
        <w:rPr>
          <w:rFonts w:ascii="Times New Roman" w:hAnsi="Times New Roman" w:cs="Times New Roman"/>
          <w:sz w:val="24"/>
        </w:rPr>
        <w:t xml:space="preserve">A prestação dos Serviços de Telefonia </w:t>
      </w:r>
      <w:r w:rsidR="00F620EE" w:rsidRPr="00DA5724">
        <w:rPr>
          <w:rFonts w:ascii="Times New Roman" w:hAnsi="Times New Roman" w:cs="Times New Roman"/>
          <w:sz w:val="24"/>
        </w:rPr>
        <w:t xml:space="preserve">0800 com portabilidade numérica através de linhas telefônicas individuais e </w:t>
      </w:r>
      <w:r w:rsidRPr="00DA5724">
        <w:rPr>
          <w:rFonts w:ascii="Times New Roman" w:hAnsi="Times New Roman" w:cs="Times New Roman"/>
          <w:sz w:val="24"/>
        </w:rPr>
        <w:t xml:space="preserve">ramais DDR (discagem direta a ramal), </w:t>
      </w:r>
      <w:r w:rsidR="002069B9" w:rsidRPr="00DA5724">
        <w:rPr>
          <w:rFonts w:ascii="Times New Roman" w:hAnsi="Times New Roman" w:cs="Times New Roman"/>
          <w:sz w:val="24"/>
        </w:rPr>
        <w:t>em conformidade</w:t>
      </w:r>
      <w:r w:rsidR="00F620EE" w:rsidRPr="00DA5724">
        <w:rPr>
          <w:rFonts w:ascii="Times New Roman" w:hAnsi="Times New Roman" w:cs="Times New Roman"/>
          <w:sz w:val="24"/>
        </w:rPr>
        <w:t xml:space="preserve"> com o</w:t>
      </w:r>
      <w:r w:rsidR="002069B9" w:rsidRPr="00DA5724">
        <w:rPr>
          <w:rFonts w:ascii="Times New Roman" w:hAnsi="Times New Roman" w:cs="Times New Roman"/>
          <w:sz w:val="24"/>
        </w:rPr>
        <w:t xml:space="preserve"> item 1.1 e anexos I e II</w:t>
      </w:r>
      <w:r w:rsidRPr="00DA5724">
        <w:rPr>
          <w:rFonts w:ascii="Times New Roman" w:hAnsi="Times New Roman" w:cs="Times New Roman"/>
          <w:sz w:val="24"/>
        </w:rPr>
        <w:t>:</w:t>
      </w:r>
    </w:p>
    <w:p w14:paraId="64592B65" w14:textId="2826287B" w:rsidR="00DB206B" w:rsidRPr="00DA5724" w:rsidRDefault="00DC3F32" w:rsidP="005C2CDA">
      <w:pPr>
        <w:numPr>
          <w:ilvl w:val="2"/>
          <w:numId w:val="48"/>
        </w:numPr>
        <w:spacing w:before="120" w:after="120"/>
        <w:ind w:left="851" w:firstLine="0"/>
        <w:jc w:val="both"/>
        <w:rPr>
          <w:rFonts w:ascii="Times New Roman" w:hAnsi="Times New Roman" w:cs="Times New Roman"/>
          <w:bCs/>
          <w:sz w:val="24"/>
        </w:rPr>
      </w:pPr>
      <w:r w:rsidRPr="00DA5724">
        <w:rPr>
          <w:rFonts w:ascii="Times New Roman" w:hAnsi="Times New Roman" w:cs="Times New Roman"/>
          <w:sz w:val="24"/>
        </w:rPr>
        <w:t xml:space="preserve"> </w:t>
      </w:r>
      <w:r w:rsidR="00620F50" w:rsidRPr="00DA5724">
        <w:rPr>
          <w:rFonts w:ascii="Times New Roman" w:hAnsi="Times New Roman" w:cs="Times New Roman"/>
          <w:sz w:val="24"/>
        </w:rPr>
        <w:t xml:space="preserve">Para estipular a quantidade de serviço a ser executado, </w:t>
      </w:r>
      <w:r w:rsidR="009B610D" w:rsidRPr="00DA5724">
        <w:rPr>
          <w:rFonts w:ascii="Times New Roman" w:hAnsi="Times New Roman" w:cs="Times New Roman"/>
          <w:sz w:val="24"/>
        </w:rPr>
        <w:t xml:space="preserve">bem como a minutagem a ser contratada, </w:t>
      </w:r>
      <w:r w:rsidR="00620F50" w:rsidRPr="00DA5724">
        <w:rPr>
          <w:rFonts w:ascii="Times New Roman" w:hAnsi="Times New Roman" w:cs="Times New Roman"/>
          <w:sz w:val="24"/>
        </w:rPr>
        <w:t xml:space="preserve">foram observadas as necessidades da Instituição, </w:t>
      </w:r>
      <w:r w:rsidR="009B610D" w:rsidRPr="00DA5724">
        <w:rPr>
          <w:rFonts w:ascii="Times New Roman" w:hAnsi="Times New Roman" w:cs="Times New Roman"/>
          <w:sz w:val="24"/>
        </w:rPr>
        <w:t xml:space="preserve">associada às demandas existente, e extraídos </w:t>
      </w:r>
      <w:r w:rsidR="008F431F" w:rsidRPr="00DA5724">
        <w:rPr>
          <w:rFonts w:ascii="Times New Roman" w:hAnsi="Times New Roman" w:cs="Times New Roman"/>
          <w:sz w:val="24"/>
        </w:rPr>
        <w:t>d</w:t>
      </w:r>
      <w:r w:rsidR="009B610D" w:rsidRPr="00DA5724">
        <w:rPr>
          <w:rFonts w:ascii="Times New Roman" w:hAnsi="Times New Roman" w:cs="Times New Roman"/>
          <w:sz w:val="24"/>
        </w:rPr>
        <w:t>os históricos das faturas atuais via serviço 0800</w:t>
      </w:r>
      <w:r w:rsidR="00620F50" w:rsidRPr="00DA5724">
        <w:rPr>
          <w:rFonts w:ascii="Times New Roman" w:hAnsi="Times New Roman" w:cs="Times New Roman"/>
          <w:sz w:val="24"/>
        </w:rPr>
        <w:t xml:space="preserve">. </w:t>
      </w:r>
    </w:p>
    <w:p w14:paraId="74A123A0" w14:textId="449D3103" w:rsidR="00451AA9" w:rsidRPr="00DA5724" w:rsidRDefault="00451AA9" w:rsidP="005C2CDA">
      <w:pPr>
        <w:numPr>
          <w:ilvl w:val="2"/>
          <w:numId w:val="48"/>
        </w:numPr>
        <w:spacing w:before="120" w:after="120"/>
        <w:ind w:left="851" w:firstLine="0"/>
        <w:jc w:val="both"/>
        <w:rPr>
          <w:rFonts w:ascii="Times New Roman" w:hAnsi="Times New Roman" w:cs="Times New Roman"/>
          <w:bCs/>
          <w:sz w:val="24"/>
        </w:rPr>
      </w:pPr>
      <w:r w:rsidRPr="00DA5724">
        <w:rPr>
          <w:rFonts w:ascii="Times New Roman" w:hAnsi="Times New Roman" w:cs="Times New Roman"/>
          <w:sz w:val="24"/>
        </w:rPr>
        <w:t>O</w:t>
      </w:r>
      <w:r w:rsidRPr="00DA5724">
        <w:rPr>
          <w:rFonts w:ascii="Times New Roman" w:hAnsi="Times New Roman" w:cs="Times New Roman"/>
          <w:b/>
          <w:sz w:val="24"/>
        </w:rPr>
        <w:t xml:space="preserve"> ANEXO I</w:t>
      </w:r>
      <w:r w:rsidRPr="00DA5724">
        <w:rPr>
          <w:rFonts w:ascii="Times New Roman" w:hAnsi="Times New Roman" w:cs="Times New Roman"/>
          <w:sz w:val="24"/>
        </w:rPr>
        <w:t xml:space="preserve"> mostra o quantitativo da contratação de serviços 0800.</w:t>
      </w:r>
    </w:p>
    <w:p w14:paraId="5D6E1834" w14:textId="2933C165" w:rsidR="00451AA9" w:rsidRPr="00DA5724" w:rsidRDefault="00451AA9" w:rsidP="005C2CDA">
      <w:pPr>
        <w:numPr>
          <w:ilvl w:val="2"/>
          <w:numId w:val="48"/>
        </w:numPr>
        <w:spacing w:before="120" w:after="120"/>
        <w:ind w:left="851" w:firstLine="0"/>
        <w:jc w:val="both"/>
        <w:rPr>
          <w:rFonts w:ascii="Times New Roman" w:hAnsi="Times New Roman" w:cs="Times New Roman"/>
          <w:bCs/>
          <w:sz w:val="24"/>
        </w:rPr>
      </w:pPr>
      <w:r w:rsidRPr="00DA5724">
        <w:rPr>
          <w:rFonts w:ascii="Times New Roman" w:hAnsi="Times New Roman" w:cs="Times New Roman"/>
          <w:sz w:val="24"/>
        </w:rPr>
        <w:t>O</w:t>
      </w:r>
      <w:r w:rsidRPr="00DA5724">
        <w:rPr>
          <w:rFonts w:ascii="Times New Roman" w:hAnsi="Times New Roman" w:cs="Times New Roman"/>
          <w:b/>
          <w:sz w:val="24"/>
        </w:rPr>
        <w:t xml:space="preserve"> ANEXO II</w:t>
      </w:r>
      <w:r w:rsidRPr="00DA5724">
        <w:rPr>
          <w:rFonts w:ascii="Times New Roman" w:hAnsi="Times New Roman" w:cs="Times New Roman"/>
          <w:sz w:val="24"/>
        </w:rPr>
        <w:t xml:space="preserve"> mostra uma estimativa em minutos do tráfego telefônico das ligações </w:t>
      </w:r>
      <w:r w:rsidR="009B610D" w:rsidRPr="00DA5724">
        <w:rPr>
          <w:rFonts w:ascii="Times New Roman" w:hAnsi="Times New Roman" w:cs="Times New Roman"/>
          <w:sz w:val="24"/>
        </w:rPr>
        <w:t>recebidas</w:t>
      </w:r>
      <w:r w:rsidRPr="00DA5724">
        <w:rPr>
          <w:rFonts w:ascii="Times New Roman" w:hAnsi="Times New Roman" w:cs="Times New Roman"/>
          <w:sz w:val="24"/>
        </w:rPr>
        <w:t>, obtidos através das atuais faturas mensais, a qual deverá servir somente de subsídios para elaboração da proposta e não constituirá qualquer compromisso futuro com a Contratante</w:t>
      </w:r>
    </w:p>
    <w:p w14:paraId="68E47895" w14:textId="549036B2" w:rsidR="00451AA9" w:rsidRPr="00DA5724" w:rsidRDefault="00451AA9" w:rsidP="005C2CDA">
      <w:pPr>
        <w:numPr>
          <w:ilvl w:val="2"/>
          <w:numId w:val="48"/>
        </w:numPr>
        <w:spacing w:before="120" w:after="120"/>
        <w:ind w:left="851" w:firstLine="0"/>
        <w:jc w:val="both"/>
        <w:rPr>
          <w:rFonts w:ascii="Times New Roman" w:hAnsi="Times New Roman" w:cs="Times New Roman"/>
          <w:bCs/>
          <w:sz w:val="24"/>
        </w:rPr>
      </w:pPr>
      <w:r w:rsidRPr="00DA5724">
        <w:rPr>
          <w:rFonts w:ascii="Times New Roman" w:hAnsi="Times New Roman" w:cs="Times New Roman"/>
          <w:sz w:val="24"/>
        </w:rPr>
        <w:t>O proponente deverá apresentar proposta de preço baseada em estimativa de tráfego, conforme as planilhas dos anexos deste Termo de Referência. Os preços deverão ser expressos em Reais e conter todos os tributos e encargos decorrentes da prestação dos serviços relativos a esta contratação</w:t>
      </w:r>
    </w:p>
    <w:p w14:paraId="3B8F3DC1" w14:textId="7A3C91DD" w:rsidR="00451AA9" w:rsidRPr="00DA5724" w:rsidRDefault="00451AA9" w:rsidP="005C2CDA">
      <w:pPr>
        <w:numPr>
          <w:ilvl w:val="2"/>
          <w:numId w:val="48"/>
        </w:numPr>
        <w:spacing w:before="120" w:after="120"/>
        <w:ind w:left="851" w:firstLine="0"/>
        <w:jc w:val="both"/>
        <w:rPr>
          <w:rFonts w:ascii="Times New Roman" w:hAnsi="Times New Roman" w:cs="Times New Roman"/>
          <w:bCs/>
          <w:sz w:val="24"/>
        </w:rPr>
      </w:pPr>
      <w:r w:rsidRPr="00DA5724">
        <w:rPr>
          <w:rFonts w:ascii="Times New Roman" w:hAnsi="Times New Roman" w:cs="Times New Roman"/>
          <w:sz w:val="24"/>
        </w:rPr>
        <w:t>A Planilha de Formação de Preços de que trata este Termo de Referência deverá ser preenchida com os preços cotados, observando-se aqueles constantes do Plano Básico de Serviços ou Plano Alternativo de Serviços aprovado pela ANATEL</w:t>
      </w:r>
    </w:p>
    <w:p w14:paraId="7E573679" w14:textId="77777777" w:rsidR="00945B8F" w:rsidRPr="00DA5724" w:rsidRDefault="00945B8F" w:rsidP="00945B8F">
      <w:pPr>
        <w:spacing w:before="100" w:beforeAutospacing="1" w:after="100" w:afterAutospacing="1"/>
        <w:ind w:left="1134"/>
        <w:jc w:val="both"/>
        <w:rPr>
          <w:rFonts w:ascii="Times New Roman" w:hAnsi="Times New Roman" w:cs="Times New Roman"/>
          <w:bCs/>
          <w:sz w:val="24"/>
        </w:rPr>
      </w:pPr>
    </w:p>
    <w:p w14:paraId="64592B67" w14:textId="77777777" w:rsidR="00DB206B" w:rsidRPr="00DA5724" w:rsidRDefault="0055045F" w:rsidP="005C2CDA">
      <w:pPr>
        <w:pStyle w:val="Nivel1"/>
        <w:numPr>
          <w:ilvl w:val="0"/>
          <w:numId w:val="48"/>
        </w:numPr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A5724">
        <w:rPr>
          <w:rFonts w:ascii="Times New Roman" w:hAnsi="Times New Roman" w:cs="Times New Roman"/>
          <w:color w:val="auto"/>
          <w:sz w:val="24"/>
          <w:szCs w:val="24"/>
        </w:rPr>
        <w:t>METODOLOGIA DE AVALIAÇÃO DA EXECUÇÃO DOS SERVIÇOS.</w:t>
      </w:r>
    </w:p>
    <w:p w14:paraId="64592B68" w14:textId="77777777" w:rsidR="00DB206B" w:rsidRPr="00DA5724" w:rsidRDefault="00DB206B" w:rsidP="00945B8F">
      <w:pPr>
        <w:numPr>
          <w:ilvl w:val="1"/>
          <w:numId w:val="48"/>
        </w:numPr>
        <w:spacing w:before="100" w:beforeAutospacing="1" w:after="100" w:afterAutospacing="1"/>
        <w:ind w:left="567" w:firstLine="0"/>
        <w:jc w:val="both"/>
        <w:rPr>
          <w:rFonts w:ascii="Times New Roman" w:hAnsi="Times New Roman" w:cs="Times New Roman"/>
          <w:bCs/>
          <w:sz w:val="24"/>
        </w:rPr>
      </w:pPr>
      <w:r w:rsidRPr="00DA5724">
        <w:rPr>
          <w:rFonts w:ascii="Times New Roman" w:hAnsi="Times New Roman" w:cs="Times New Roman"/>
          <w:bCs/>
          <w:sz w:val="24"/>
        </w:rPr>
        <w:t>Os serviços deverão ser executados com base nos parâmetros mínimos a seguir estabelecidos:</w:t>
      </w:r>
    </w:p>
    <w:p w14:paraId="11C522BF" w14:textId="77777777" w:rsidR="00BE4340" w:rsidRPr="00DA5724" w:rsidRDefault="00BE4340" w:rsidP="00BE4340">
      <w:pPr>
        <w:spacing w:before="100" w:beforeAutospacing="1" w:after="100" w:afterAutospacing="1"/>
        <w:ind w:left="567"/>
        <w:jc w:val="both"/>
        <w:rPr>
          <w:rFonts w:ascii="Times New Roman" w:hAnsi="Times New Roman" w:cs="Times New Roman"/>
          <w:bCs/>
          <w:sz w:val="24"/>
        </w:rPr>
      </w:pPr>
    </w:p>
    <w:p w14:paraId="64592B69" w14:textId="6242D9D5" w:rsidR="00DB206B" w:rsidRPr="00DA5724" w:rsidRDefault="00F127BE" w:rsidP="004E70D3">
      <w:pPr>
        <w:numPr>
          <w:ilvl w:val="2"/>
          <w:numId w:val="48"/>
        </w:numPr>
        <w:spacing w:before="100" w:beforeAutospacing="1" w:after="100" w:afterAutospacing="1"/>
        <w:ind w:left="1418" w:firstLine="0"/>
        <w:jc w:val="both"/>
        <w:rPr>
          <w:rFonts w:ascii="Times New Roman" w:hAnsi="Times New Roman" w:cs="Times New Roman"/>
          <w:bCs/>
          <w:sz w:val="24"/>
        </w:rPr>
      </w:pPr>
      <w:r w:rsidRPr="00DA5724">
        <w:rPr>
          <w:rFonts w:ascii="Times New Roman" w:hAnsi="Times New Roman" w:cs="Times New Roman"/>
          <w:sz w:val="24"/>
        </w:rPr>
        <w:lastRenderedPageBreak/>
        <w:t>Noventa e nove por cento (99%) de disponibilidade operacional. Além do cumprimento das ações operacionais indicadas pelo Fiscal e pelo cumprimento das obrigações descritas neste documento, no Edital e no Contrato</w:t>
      </w:r>
      <w:r w:rsidR="00DB206B" w:rsidRPr="00DA5724">
        <w:rPr>
          <w:rFonts w:ascii="Times New Roman" w:hAnsi="Times New Roman" w:cs="Times New Roman"/>
          <w:bCs/>
          <w:sz w:val="24"/>
        </w:rPr>
        <w:t>;</w:t>
      </w:r>
    </w:p>
    <w:p w14:paraId="64592B6A" w14:textId="0B14C81B" w:rsidR="00DB206B" w:rsidRPr="00DA5724" w:rsidRDefault="00F127BE" w:rsidP="004E70D3">
      <w:pPr>
        <w:numPr>
          <w:ilvl w:val="2"/>
          <w:numId w:val="48"/>
        </w:numPr>
        <w:spacing w:before="100" w:beforeAutospacing="1" w:after="100" w:afterAutospacing="1"/>
        <w:ind w:left="1418" w:firstLine="0"/>
        <w:jc w:val="both"/>
        <w:rPr>
          <w:rFonts w:ascii="Times New Roman" w:hAnsi="Times New Roman" w:cs="Times New Roman"/>
          <w:bCs/>
          <w:sz w:val="24"/>
        </w:rPr>
      </w:pPr>
      <w:r w:rsidRPr="00DA5724">
        <w:rPr>
          <w:rFonts w:ascii="Times New Roman" w:hAnsi="Times New Roman" w:cs="Times New Roman"/>
          <w:sz w:val="24"/>
        </w:rPr>
        <w:t xml:space="preserve">A produtividade de referência será baseada no tráfego em minutos, conforme indicado no </w:t>
      </w:r>
      <w:r w:rsidRPr="00DA5724">
        <w:rPr>
          <w:rFonts w:ascii="Times New Roman" w:hAnsi="Times New Roman" w:cs="Times New Roman"/>
          <w:b/>
          <w:sz w:val="24"/>
        </w:rPr>
        <w:t>ANEXO II</w:t>
      </w:r>
      <w:r w:rsidR="00DB206B" w:rsidRPr="00DA5724">
        <w:rPr>
          <w:rFonts w:ascii="Times New Roman" w:hAnsi="Times New Roman" w:cs="Times New Roman"/>
          <w:bCs/>
          <w:sz w:val="24"/>
        </w:rPr>
        <w:t>;</w:t>
      </w:r>
    </w:p>
    <w:p w14:paraId="5EC85905" w14:textId="77777777" w:rsidR="0099016B" w:rsidRPr="00DA5724" w:rsidRDefault="0099016B" w:rsidP="00945B8F">
      <w:pPr>
        <w:spacing w:before="100" w:beforeAutospacing="1" w:after="100" w:afterAutospacing="1"/>
        <w:ind w:left="1134"/>
        <w:jc w:val="both"/>
        <w:rPr>
          <w:rFonts w:ascii="Times New Roman" w:hAnsi="Times New Roman" w:cs="Times New Roman"/>
          <w:bCs/>
          <w:sz w:val="24"/>
        </w:rPr>
      </w:pPr>
    </w:p>
    <w:p w14:paraId="51B193EE" w14:textId="77777777" w:rsidR="009D1AD1" w:rsidRPr="00DA5724" w:rsidRDefault="009D1AD1" w:rsidP="005C2CDA">
      <w:pPr>
        <w:pStyle w:val="Nivel1"/>
        <w:numPr>
          <w:ilvl w:val="0"/>
          <w:numId w:val="48"/>
        </w:numPr>
        <w:spacing w:before="100" w:beforeAutospacing="1" w:after="100" w:afterAutospacing="1" w:line="240" w:lineRule="auto"/>
        <w:ind w:left="567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A5724">
        <w:rPr>
          <w:rFonts w:ascii="Times New Roman" w:hAnsi="Times New Roman" w:cs="Times New Roman"/>
          <w:color w:val="auto"/>
          <w:sz w:val="24"/>
          <w:szCs w:val="24"/>
        </w:rPr>
        <w:t xml:space="preserve">REQUISITOS DA CONTRATAÇÃO </w:t>
      </w:r>
    </w:p>
    <w:p w14:paraId="4C4B0EF4" w14:textId="51AC3B7B" w:rsidR="009D1AD1" w:rsidRPr="00DA5724" w:rsidRDefault="00313B1A" w:rsidP="005C2CDA">
      <w:pPr>
        <w:pStyle w:val="PargrafodaLista"/>
        <w:numPr>
          <w:ilvl w:val="1"/>
          <w:numId w:val="48"/>
        </w:numPr>
        <w:spacing w:before="100" w:beforeAutospacing="1" w:after="100" w:afterAutospacing="1"/>
        <w:ind w:left="1134" w:firstLine="0"/>
        <w:jc w:val="both"/>
        <w:rPr>
          <w:rFonts w:ascii="Times New Roman" w:hAnsi="Times New Roman" w:cs="Times New Roman"/>
          <w:bCs/>
          <w:sz w:val="24"/>
        </w:rPr>
      </w:pPr>
      <w:r w:rsidRPr="00DA5724">
        <w:rPr>
          <w:rFonts w:ascii="Times New Roman" w:hAnsi="Times New Roman" w:cs="Times New Roman"/>
          <w:bCs/>
          <w:sz w:val="24"/>
        </w:rPr>
        <w:t>O serviço 0800 será prestado de forma a cursar toda a demanda do tráfego telefônico durante 24 (vinte e quatro) horas por dia e 7 (sete) dias por semana, durante o período de vigência do contrato.</w:t>
      </w:r>
    </w:p>
    <w:p w14:paraId="6622875D" w14:textId="47BCCEB5" w:rsidR="009D1AD1" w:rsidRPr="00DA5724" w:rsidRDefault="00945B8F" w:rsidP="005C2CDA">
      <w:pPr>
        <w:pStyle w:val="Nivel1"/>
        <w:numPr>
          <w:ilvl w:val="0"/>
          <w:numId w:val="32"/>
        </w:numPr>
        <w:spacing w:before="100" w:beforeAutospacing="1" w:after="100" w:afterAutospacing="1" w:line="240" w:lineRule="auto"/>
        <w:ind w:left="567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A572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D1AD1" w:rsidRPr="00DA5724">
        <w:rPr>
          <w:rFonts w:ascii="Times New Roman" w:hAnsi="Times New Roman" w:cs="Times New Roman"/>
          <w:color w:val="auto"/>
          <w:sz w:val="24"/>
          <w:szCs w:val="24"/>
        </w:rPr>
        <w:t>MODELO DE GESTÃO DE CONTRATO E CRITÉRIOS DE MEDIÇÃO E PAGAMENTO</w:t>
      </w:r>
    </w:p>
    <w:p w14:paraId="757B8931" w14:textId="451F0BC5" w:rsidR="009D1AD1" w:rsidRPr="00DA5724" w:rsidRDefault="00FE4747" w:rsidP="005C2CDA">
      <w:pPr>
        <w:spacing w:before="100" w:beforeAutospacing="1" w:after="100" w:afterAutospacing="1"/>
        <w:ind w:left="1134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 xml:space="preserve">8.1 </w:t>
      </w:r>
      <w:r w:rsidRPr="00DA5724">
        <w:rPr>
          <w:rFonts w:ascii="Times New Roman" w:hAnsi="Times New Roman" w:cs="Times New Roman"/>
          <w:sz w:val="24"/>
        </w:rPr>
        <w:tab/>
        <w:t xml:space="preserve">A gestão do contrato será feita pelo DAE/COGIC. </w:t>
      </w:r>
    </w:p>
    <w:p w14:paraId="37BDADFD" w14:textId="2A94FC62" w:rsidR="00FE4747" w:rsidRPr="00DA5724" w:rsidRDefault="00FE4747" w:rsidP="005C2CDA">
      <w:pPr>
        <w:spacing w:before="100" w:beforeAutospacing="1" w:after="100" w:afterAutospacing="1"/>
        <w:ind w:left="1134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>8.2</w:t>
      </w:r>
      <w:r w:rsidRPr="00DA5724">
        <w:rPr>
          <w:rFonts w:ascii="Times New Roman" w:hAnsi="Times New Roman" w:cs="Times New Roman"/>
          <w:sz w:val="24"/>
        </w:rPr>
        <w:tab/>
        <w:t>A aferição dos serviços será realizada através do tráfego de minutos utilizados.</w:t>
      </w:r>
    </w:p>
    <w:p w14:paraId="6876EE8D" w14:textId="30A30E19" w:rsidR="00FE4747" w:rsidRPr="00DA5724" w:rsidRDefault="00FE4747" w:rsidP="005C2CDA">
      <w:pPr>
        <w:spacing w:before="100" w:beforeAutospacing="1" w:after="100" w:afterAutospacing="1"/>
        <w:ind w:left="1134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 xml:space="preserve">8.3 </w:t>
      </w:r>
      <w:r w:rsidRPr="00DA5724">
        <w:rPr>
          <w:rFonts w:ascii="Times New Roman" w:hAnsi="Times New Roman" w:cs="Times New Roman"/>
          <w:sz w:val="24"/>
        </w:rPr>
        <w:tab/>
        <w:t>O funcionamento dos serviços deverá ocorre conforme itens 6 e 7 deste Termo.</w:t>
      </w:r>
    </w:p>
    <w:p w14:paraId="64592B6D" w14:textId="02AACD91" w:rsidR="00DB206B" w:rsidRPr="00DA5724" w:rsidRDefault="00DB206B" w:rsidP="005C2CDA">
      <w:pPr>
        <w:pStyle w:val="Nivel1"/>
        <w:numPr>
          <w:ilvl w:val="0"/>
          <w:numId w:val="32"/>
        </w:numPr>
        <w:spacing w:before="100" w:beforeAutospacing="1" w:after="100" w:afterAutospacing="1" w:line="240" w:lineRule="auto"/>
        <w:ind w:left="567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A5724">
        <w:rPr>
          <w:rFonts w:ascii="Times New Roman" w:hAnsi="Times New Roman" w:cs="Times New Roman"/>
          <w:color w:val="auto"/>
          <w:sz w:val="24"/>
          <w:szCs w:val="24"/>
        </w:rPr>
        <w:t>MATERIAIS A SEREM DISPONIBILIZADOS</w:t>
      </w:r>
    </w:p>
    <w:p w14:paraId="64592B6E" w14:textId="5468F0E1" w:rsidR="00DB206B" w:rsidRPr="00DA5724" w:rsidRDefault="00DB206B" w:rsidP="005C2CDA">
      <w:pPr>
        <w:pStyle w:val="PargrafodaLista"/>
        <w:numPr>
          <w:ilvl w:val="1"/>
          <w:numId w:val="33"/>
        </w:numPr>
        <w:spacing w:before="100" w:beforeAutospacing="1" w:after="100" w:afterAutospacing="1"/>
        <w:ind w:left="1134" w:firstLine="0"/>
        <w:jc w:val="both"/>
        <w:rPr>
          <w:rFonts w:ascii="Times New Roman" w:hAnsi="Times New Roman" w:cs="Times New Roman"/>
          <w:bCs/>
          <w:sz w:val="24"/>
        </w:rPr>
      </w:pPr>
      <w:r w:rsidRPr="00DA5724">
        <w:rPr>
          <w:rFonts w:ascii="Times New Roman" w:hAnsi="Times New Roman" w:cs="Times New Roman"/>
          <w:bCs/>
          <w:sz w:val="24"/>
        </w:rPr>
        <w:t xml:space="preserve">Para a perfeita execução dos serviços, a </w:t>
      </w:r>
      <w:r w:rsidR="00D52359" w:rsidRPr="00DA5724">
        <w:rPr>
          <w:rFonts w:ascii="Times New Roman" w:hAnsi="Times New Roman" w:cs="Times New Roman"/>
          <w:bCs/>
          <w:sz w:val="24"/>
        </w:rPr>
        <w:t>Contratada</w:t>
      </w:r>
      <w:r w:rsidRPr="00DA5724">
        <w:rPr>
          <w:rFonts w:ascii="Times New Roman" w:hAnsi="Times New Roman" w:cs="Times New Roman"/>
          <w:bCs/>
          <w:sz w:val="24"/>
        </w:rPr>
        <w:t xml:space="preserve"> deverá disponibilizar </w:t>
      </w:r>
      <w:r w:rsidR="00313B1A" w:rsidRPr="00DA5724">
        <w:rPr>
          <w:rFonts w:ascii="Times New Roman" w:hAnsi="Times New Roman" w:cs="Times New Roman"/>
          <w:bCs/>
          <w:sz w:val="24"/>
        </w:rPr>
        <w:t xml:space="preserve">para seus colaboradores </w:t>
      </w:r>
      <w:r w:rsidR="00407210" w:rsidRPr="00DA5724">
        <w:rPr>
          <w:rFonts w:ascii="Times New Roman" w:hAnsi="Times New Roman" w:cs="Times New Roman"/>
          <w:bCs/>
          <w:sz w:val="24"/>
        </w:rPr>
        <w:t xml:space="preserve">todos </w:t>
      </w:r>
      <w:r w:rsidRPr="00DA5724">
        <w:rPr>
          <w:rFonts w:ascii="Times New Roman" w:hAnsi="Times New Roman" w:cs="Times New Roman"/>
          <w:bCs/>
          <w:sz w:val="24"/>
        </w:rPr>
        <w:t>os materiais, equipamentos, ferramentas e utensílios necessários</w:t>
      </w:r>
      <w:r w:rsidR="00407210" w:rsidRPr="00DA5724">
        <w:rPr>
          <w:rFonts w:ascii="Times New Roman" w:hAnsi="Times New Roman" w:cs="Times New Roman"/>
          <w:bCs/>
          <w:sz w:val="24"/>
        </w:rPr>
        <w:t xml:space="preserve"> para a prestação integral do serviço de acordo com as normas regulamentares vigentes ao objeto deste termo de referência</w:t>
      </w:r>
      <w:r w:rsidRPr="00DA5724">
        <w:rPr>
          <w:rFonts w:ascii="Times New Roman" w:hAnsi="Times New Roman" w:cs="Times New Roman"/>
          <w:bCs/>
          <w:sz w:val="24"/>
        </w:rPr>
        <w:t xml:space="preserve">, nas quantidades </w:t>
      </w:r>
      <w:r w:rsidR="00313B1A" w:rsidRPr="00DA5724">
        <w:rPr>
          <w:rFonts w:ascii="Times New Roman" w:hAnsi="Times New Roman" w:cs="Times New Roman"/>
          <w:bCs/>
          <w:sz w:val="24"/>
        </w:rPr>
        <w:t>e</w:t>
      </w:r>
      <w:r w:rsidRPr="00DA5724">
        <w:rPr>
          <w:rFonts w:ascii="Times New Roman" w:hAnsi="Times New Roman" w:cs="Times New Roman"/>
          <w:bCs/>
          <w:sz w:val="24"/>
        </w:rPr>
        <w:t xml:space="preserve"> qualidades, promovendo sua</w:t>
      </w:r>
      <w:r w:rsidR="00313B1A" w:rsidRPr="00DA5724">
        <w:rPr>
          <w:rFonts w:ascii="Times New Roman" w:hAnsi="Times New Roman" w:cs="Times New Roman"/>
          <w:bCs/>
          <w:sz w:val="24"/>
        </w:rPr>
        <w:t xml:space="preserve"> substituição quando necessário, não se fazendo necessária a guarda pela contratante</w:t>
      </w:r>
    </w:p>
    <w:p w14:paraId="4246D521" w14:textId="77777777" w:rsidR="00945B8F" w:rsidRPr="00DA5724" w:rsidRDefault="00945B8F" w:rsidP="00945B8F">
      <w:pPr>
        <w:pStyle w:val="PargrafodaLista"/>
        <w:spacing w:before="100" w:beforeAutospacing="1" w:after="100" w:afterAutospacing="1"/>
        <w:ind w:left="567"/>
        <w:jc w:val="both"/>
        <w:rPr>
          <w:rFonts w:ascii="Times New Roman" w:hAnsi="Times New Roman" w:cs="Times New Roman"/>
          <w:bCs/>
          <w:sz w:val="24"/>
        </w:rPr>
      </w:pPr>
    </w:p>
    <w:p w14:paraId="697B888D" w14:textId="1F8A067C" w:rsidR="00945B8F" w:rsidRPr="00DA5724" w:rsidRDefault="0032305C" w:rsidP="005C2CDA">
      <w:pPr>
        <w:pStyle w:val="Nivel1"/>
        <w:numPr>
          <w:ilvl w:val="0"/>
          <w:numId w:val="33"/>
        </w:numPr>
        <w:spacing w:before="100" w:beforeAutospacing="1" w:after="100" w:afterAutospacing="1" w:line="240" w:lineRule="auto"/>
        <w:ind w:left="567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A5724">
        <w:rPr>
          <w:rFonts w:ascii="Times New Roman" w:hAnsi="Times New Roman" w:cs="Times New Roman"/>
          <w:color w:val="auto"/>
          <w:sz w:val="24"/>
          <w:szCs w:val="24"/>
        </w:rPr>
        <w:t>DA VISTORIA</w:t>
      </w:r>
    </w:p>
    <w:p w14:paraId="536C03F3" w14:textId="5D61015D" w:rsidR="0032305C" w:rsidRPr="00DA5724" w:rsidRDefault="0032305C" w:rsidP="005C2CDA">
      <w:pPr>
        <w:pStyle w:val="PargrafodaLista"/>
        <w:numPr>
          <w:ilvl w:val="1"/>
          <w:numId w:val="33"/>
        </w:numPr>
        <w:spacing w:before="100" w:beforeAutospacing="1" w:after="100" w:afterAutospacing="1"/>
        <w:ind w:left="1134"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>Para o correto dimensionamento e elaboração de sua proposta, o licitante poderá realizar vistoria nas instalações do local de execução dos serviços, acompanhado por servidor designado para esse fim, de s</w:t>
      </w:r>
      <w:r w:rsidR="00313B1A" w:rsidRPr="00DA5724">
        <w:rPr>
          <w:rFonts w:ascii="Times New Roman" w:hAnsi="Times New Roman" w:cs="Times New Roman"/>
          <w:sz w:val="24"/>
        </w:rPr>
        <w:t>egunda à sexta-feira, das 0</w:t>
      </w:r>
      <w:r w:rsidR="00282304" w:rsidRPr="00DA5724">
        <w:rPr>
          <w:rFonts w:ascii="Times New Roman" w:hAnsi="Times New Roman" w:cs="Times New Roman"/>
          <w:sz w:val="24"/>
        </w:rPr>
        <w:t>9</w:t>
      </w:r>
      <w:r w:rsidR="00313B1A" w:rsidRPr="00DA5724">
        <w:rPr>
          <w:rFonts w:ascii="Times New Roman" w:hAnsi="Times New Roman" w:cs="Times New Roman"/>
          <w:sz w:val="24"/>
        </w:rPr>
        <w:t xml:space="preserve"> </w:t>
      </w:r>
      <w:r w:rsidRPr="00DA5724">
        <w:rPr>
          <w:rFonts w:ascii="Times New Roman" w:hAnsi="Times New Roman" w:cs="Times New Roman"/>
          <w:sz w:val="24"/>
        </w:rPr>
        <w:t xml:space="preserve">horas às </w:t>
      </w:r>
      <w:r w:rsidR="00313B1A" w:rsidRPr="00DA5724">
        <w:rPr>
          <w:rFonts w:ascii="Times New Roman" w:hAnsi="Times New Roman" w:cs="Times New Roman"/>
          <w:sz w:val="24"/>
        </w:rPr>
        <w:t>1</w:t>
      </w:r>
      <w:r w:rsidR="00282304" w:rsidRPr="00DA5724">
        <w:rPr>
          <w:rFonts w:ascii="Times New Roman" w:hAnsi="Times New Roman" w:cs="Times New Roman"/>
          <w:sz w:val="24"/>
        </w:rPr>
        <w:t>6</w:t>
      </w:r>
      <w:r w:rsidRPr="00DA5724">
        <w:rPr>
          <w:rFonts w:ascii="Times New Roman" w:hAnsi="Times New Roman" w:cs="Times New Roman"/>
          <w:sz w:val="24"/>
        </w:rPr>
        <w:t xml:space="preserve"> horas, devendo o agendamento ser efetuado previamente pelo telefone </w:t>
      </w:r>
      <w:r w:rsidR="00282304" w:rsidRPr="00DA5724">
        <w:rPr>
          <w:rFonts w:ascii="Times New Roman" w:hAnsi="Times New Roman" w:cs="Times New Roman"/>
          <w:sz w:val="24"/>
        </w:rPr>
        <w:t>2209- 2050</w:t>
      </w:r>
      <w:r w:rsidRPr="00DA5724">
        <w:rPr>
          <w:rFonts w:ascii="Times New Roman" w:hAnsi="Times New Roman" w:cs="Times New Roman"/>
          <w:sz w:val="24"/>
        </w:rPr>
        <w:t>, podendo su</w:t>
      </w:r>
      <w:r w:rsidR="0031042C" w:rsidRPr="00DA5724">
        <w:rPr>
          <w:rFonts w:ascii="Times New Roman" w:hAnsi="Times New Roman" w:cs="Times New Roman"/>
          <w:sz w:val="24"/>
        </w:rPr>
        <w:t>a realização ser comprovada por a</w:t>
      </w:r>
      <w:r w:rsidRPr="00DA5724">
        <w:rPr>
          <w:rFonts w:ascii="Times New Roman" w:hAnsi="Times New Roman" w:cs="Times New Roman"/>
          <w:sz w:val="24"/>
        </w:rPr>
        <w:t>testado de vistoria assinado pelo servidor responsável, conforme item 3.3 do Anexo VII-A da IN SEGES/MPDG n. 5/2017;</w:t>
      </w:r>
    </w:p>
    <w:p w14:paraId="326B21F7" w14:textId="77777777" w:rsidR="00945B8F" w:rsidRPr="00DA5724" w:rsidRDefault="00945B8F" w:rsidP="00945B8F">
      <w:pPr>
        <w:pStyle w:val="PargrafodaLista"/>
        <w:spacing w:before="100" w:beforeAutospacing="1" w:after="100" w:afterAutospacing="1"/>
        <w:ind w:left="785"/>
        <w:jc w:val="both"/>
        <w:rPr>
          <w:rFonts w:ascii="Times New Roman" w:hAnsi="Times New Roman" w:cs="Times New Roman"/>
          <w:sz w:val="24"/>
        </w:rPr>
      </w:pPr>
    </w:p>
    <w:p w14:paraId="619789D4" w14:textId="5512AAE5" w:rsidR="0032305C" w:rsidRPr="00DA5724" w:rsidRDefault="0032305C" w:rsidP="005C2CDA">
      <w:pPr>
        <w:pStyle w:val="PargrafodaLista"/>
        <w:numPr>
          <w:ilvl w:val="1"/>
          <w:numId w:val="33"/>
        </w:numPr>
        <w:spacing w:before="100" w:beforeAutospacing="1" w:after="100" w:afterAutospacing="1"/>
        <w:ind w:left="1134"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>O prazo para vistoria iniciar-se-á no dia útil seguinte ao da publicação do Edital, estendendo-se até o dia útil anterior à data prevista para a abertura da sessão pública.</w:t>
      </w:r>
    </w:p>
    <w:p w14:paraId="2E151565" w14:textId="77777777" w:rsidR="00945B8F" w:rsidRPr="00DA5724" w:rsidRDefault="00945B8F" w:rsidP="00945B8F">
      <w:pPr>
        <w:pStyle w:val="PargrafodaLista"/>
        <w:rPr>
          <w:rFonts w:ascii="Times New Roman" w:hAnsi="Times New Roman" w:cs="Times New Roman"/>
          <w:sz w:val="24"/>
        </w:rPr>
      </w:pPr>
    </w:p>
    <w:p w14:paraId="186BAC21" w14:textId="77777777" w:rsidR="0032305C" w:rsidRPr="00DA5724" w:rsidRDefault="0032305C" w:rsidP="005C2CDA">
      <w:pPr>
        <w:numPr>
          <w:ilvl w:val="1"/>
          <w:numId w:val="33"/>
        </w:numPr>
        <w:spacing w:before="100" w:beforeAutospacing="1" w:after="100" w:afterAutospacing="1"/>
        <w:ind w:left="1134" w:firstLine="0"/>
        <w:jc w:val="both"/>
        <w:rPr>
          <w:rFonts w:ascii="Times New Roman" w:hAnsi="Times New Roman" w:cs="Times New Roman"/>
          <w:bCs/>
          <w:spacing w:val="4"/>
          <w:sz w:val="24"/>
        </w:rPr>
      </w:pPr>
      <w:r w:rsidRPr="00DA5724">
        <w:rPr>
          <w:rFonts w:ascii="Times New Roman" w:hAnsi="Times New Roman" w:cs="Times New Roman"/>
          <w:spacing w:val="4"/>
          <w:sz w:val="24"/>
        </w:rPr>
        <w:lastRenderedPageBreak/>
        <w:t>Para a vistoria, o licitante, ou o seu representante, deverá estar devidamente identificado.</w:t>
      </w:r>
    </w:p>
    <w:p w14:paraId="52642958" w14:textId="77777777" w:rsidR="00945B8F" w:rsidRPr="00DA5724" w:rsidRDefault="00945B8F" w:rsidP="00945B8F">
      <w:pPr>
        <w:pStyle w:val="PargrafodaLista"/>
        <w:rPr>
          <w:rFonts w:ascii="Times New Roman" w:hAnsi="Times New Roman" w:cs="Times New Roman"/>
          <w:bCs/>
          <w:spacing w:val="4"/>
          <w:sz w:val="24"/>
        </w:rPr>
      </w:pPr>
    </w:p>
    <w:p w14:paraId="3B521296" w14:textId="7A167618" w:rsidR="0032305C" w:rsidRPr="00DA5724" w:rsidRDefault="0032305C" w:rsidP="005C2CDA">
      <w:pPr>
        <w:pStyle w:val="Nivel1"/>
        <w:numPr>
          <w:ilvl w:val="0"/>
          <w:numId w:val="33"/>
        </w:numPr>
        <w:spacing w:before="100" w:beforeAutospacing="1" w:after="100" w:afterAutospacing="1" w:line="240" w:lineRule="auto"/>
        <w:ind w:left="567" w:firstLine="0"/>
        <w:rPr>
          <w:rFonts w:ascii="Times New Roman" w:hAnsi="Times New Roman" w:cs="Times New Roman"/>
          <w:color w:val="auto"/>
          <w:spacing w:val="4"/>
          <w:sz w:val="24"/>
          <w:szCs w:val="24"/>
        </w:rPr>
      </w:pPr>
      <w:r w:rsidRPr="00DA5724">
        <w:rPr>
          <w:rFonts w:ascii="Times New Roman" w:hAnsi="Times New Roman" w:cs="Times New Roman"/>
          <w:color w:val="auto"/>
          <w:spacing w:val="4"/>
          <w:sz w:val="24"/>
          <w:szCs w:val="24"/>
        </w:rPr>
        <w:t xml:space="preserve">DO INÍCIO DA EXECUÇÃO DOS SERVIÇOS </w:t>
      </w:r>
    </w:p>
    <w:p w14:paraId="37503D17" w14:textId="72C3E80A" w:rsidR="0032305C" w:rsidRPr="00DA5724" w:rsidRDefault="0032305C" w:rsidP="005C2CDA">
      <w:pPr>
        <w:numPr>
          <w:ilvl w:val="1"/>
          <w:numId w:val="33"/>
        </w:numPr>
        <w:spacing w:before="100" w:beforeAutospacing="1" w:after="100" w:afterAutospacing="1"/>
        <w:ind w:left="1134" w:firstLine="0"/>
        <w:jc w:val="both"/>
        <w:rPr>
          <w:rFonts w:ascii="Times New Roman" w:hAnsi="Times New Roman" w:cs="Times New Roman"/>
          <w:b/>
          <w:spacing w:val="4"/>
          <w:sz w:val="24"/>
          <w:lang w:eastAsia="en-US"/>
        </w:rPr>
      </w:pPr>
      <w:r w:rsidRPr="00DA5724">
        <w:rPr>
          <w:rFonts w:ascii="Times New Roman" w:hAnsi="Times New Roman" w:cs="Times New Roman"/>
          <w:spacing w:val="4"/>
          <w:sz w:val="24"/>
        </w:rPr>
        <w:t xml:space="preserve">A execução dos serviços será iniciada </w:t>
      </w:r>
      <w:r w:rsidR="0031042C" w:rsidRPr="00DA5724">
        <w:rPr>
          <w:rFonts w:ascii="Times New Roman" w:hAnsi="Times New Roman" w:cs="Times New Roman"/>
          <w:spacing w:val="4"/>
          <w:sz w:val="24"/>
        </w:rPr>
        <w:t>07 (sete) dias da assinatura contratual</w:t>
      </w:r>
    </w:p>
    <w:p w14:paraId="0D2787E9" w14:textId="77777777" w:rsidR="00945B8F" w:rsidRPr="00DA5724" w:rsidRDefault="00945B8F" w:rsidP="00945B8F">
      <w:pPr>
        <w:spacing w:before="100" w:beforeAutospacing="1" w:after="100" w:afterAutospacing="1"/>
        <w:ind w:left="567"/>
        <w:jc w:val="both"/>
        <w:rPr>
          <w:rFonts w:ascii="Times New Roman" w:hAnsi="Times New Roman" w:cs="Times New Roman"/>
          <w:b/>
          <w:spacing w:val="4"/>
          <w:sz w:val="24"/>
          <w:lang w:eastAsia="en-US"/>
        </w:rPr>
      </w:pPr>
    </w:p>
    <w:p w14:paraId="64592B89" w14:textId="77777777" w:rsidR="00DB206B" w:rsidRPr="00DA5724" w:rsidRDefault="00DB206B" w:rsidP="00945B8F">
      <w:pPr>
        <w:pStyle w:val="Nivel1"/>
        <w:numPr>
          <w:ilvl w:val="0"/>
          <w:numId w:val="33"/>
        </w:numPr>
        <w:spacing w:before="120" w:line="240" w:lineRule="auto"/>
        <w:ind w:left="0" w:firstLine="0"/>
        <w:rPr>
          <w:rFonts w:ascii="Times New Roman" w:hAnsi="Times New Roman" w:cs="Times New Roman"/>
          <w:color w:val="auto"/>
          <w:spacing w:val="4"/>
          <w:sz w:val="24"/>
          <w:szCs w:val="24"/>
        </w:rPr>
      </w:pPr>
      <w:r w:rsidRPr="00DA5724">
        <w:rPr>
          <w:rFonts w:ascii="Times New Roman" w:hAnsi="Times New Roman" w:cs="Times New Roman"/>
          <w:color w:val="auto"/>
          <w:spacing w:val="4"/>
          <w:sz w:val="24"/>
          <w:szCs w:val="24"/>
          <w:lang w:eastAsia="en-US"/>
        </w:rPr>
        <w:t xml:space="preserve">OBRIGAÇÕES DA </w:t>
      </w:r>
      <w:r w:rsidR="00D52359" w:rsidRPr="00DA5724">
        <w:rPr>
          <w:rFonts w:ascii="Times New Roman" w:hAnsi="Times New Roman" w:cs="Times New Roman"/>
          <w:color w:val="auto"/>
          <w:spacing w:val="4"/>
          <w:sz w:val="24"/>
          <w:szCs w:val="24"/>
          <w:lang w:eastAsia="en-US"/>
        </w:rPr>
        <w:t>CONTRATANTE</w:t>
      </w:r>
    </w:p>
    <w:p w14:paraId="64592B8A" w14:textId="77777777" w:rsidR="00DB206B" w:rsidRPr="00DA5724" w:rsidRDefault="00A36676" w:rsidP="005C2CDA">
      <w:pPr>
        <w:numPr>
          <w:ilvl w:val="1"/>
          <w:numId w:val="33"/>
        </w:numPr>
        <w:spacing w:before="120" w:after="120"/>
        <w:ind w:left="567" w:firstLine="0"/>
        <w:jc w:val="both"/>
        <w:rPr>
          <w:rFonts w:ascii="Times New Roman" w:hAnsi="Times New Roman" w:cs="Times New Roman"/>
          <w:spacing w:val="4"/>
          <w:sz w:val="24"/>
        </w:rPr>
      </w:pPr>
      <w:r w:rsidRPr="00DA5724">
        <w:rPr>
          <w:rFonts w:ascii="Times New Roman" w:hAnsi="Times New Roman" w:cs="Times New Roman"/>
          <w:spacing w:val="4"/>
          <w:sz w:val="24"/>
        </w:rPr>
        <w:t>E</w:t>
      </w:r>
      <w:r w:rsidR="00DB206B" w:rsidRPr="00DA5724">
        <w:rPr>
          <w:rFonts w:ascii="Times New Roman" w:hAnsi="Times New Roman" w:cs="Times New Roman"/>
          <w:spacing w:val="4"/>
          <w:sz w:val="24"/>
        </w:rPr>
        <w:t xml:space="preserve">xigir o cumprimento de todas as obrigações assumidas pela </w:t>
      </w:r>
      <w:r w:rsidR="00D52359" w:rsidRPr="00DA5724">
        <w:rPr>
          <w:rFonts w:ascii="Times New Roman" w:hAnsi="Times New Roman" w:cs="Times New Roman"/>
          <w:spacing w:val="4"/>
          <w:sz w:val="24"/>
        </w:rPr>
        <w:t>Contratada</w:t>
      </w:r>
      <w:r w:rsidR="00DB206B" w:rsidRPr="00DA5724">
        <w:rPr>
          <w:rFonts w:ascii="Times New Roman" w:hAnsi="Times New Roman" w:cs="Times New Roman"/>
          <w:spacing w:val="4"/>
          <w:sz w:val="24"/>
        </w:rPr>
        <w:t>, de acordo com as cláusulas contratuais e os termos de sua proposta;</w:t>
      </w:r>
    </w:p>
    <w:p w14:paraId="64592B8B" w14:textId="77777777" w:rsidR="00DB206B" w:rsidRPr="00DA5724" w:rsidRDefault="00A36676" w:rsidP="005C2CDA">
      <w:pPr>
        <w:numPr>
          <w:ilvl w:val="1"/>
          <w:numId w:val="33"/>
        </w:numPr>
        <w:spacing w:before="120" w:after="120"/>
        <w:ind w:left="567" w:firstLine="0"/>
        <w:jc w:val="both"/>
        <w:rPr>
          <w:rFonts w:ascii="Times New Roman" w:hAnsi="Times New Roman" w:cs="Times New Roman"/>
          <w:spacing w:val="4"/>
          <w:sz w:val="24"/>
        </w:rPr>
      </w:pPr>
      <w:r w:rsidRPr="00DA5724">
        <w:rPr>
          <w:rFonts w:ascii="Times New Roman" w:hAnsi="Times New Roman" w:cs="Times New Roman"/>
          <w:spacing w:val="4"/>
          <w:sz w:val="24"/>
        </w:rPr>
        <w:t>E</w:t>
      </w:r>
      <w:r w:rsidR="00DB206B" w:rsidRPr="00DA5724">
        <w:rPr>
          <w:rFonts w:ascii="Times New Roman" w:hAnsi="Times New Roman" w:cs="Times New Roman"/>
          <w:spacing w:val="4"/>
          <w:sz w:val="24"/>
        </w:rPr>
        <w:t>xercer o acompanhamento e a fiscalização dos serviços, por servidor especialmente designado, anotando em registro próprio as falhas detectadas, indicando dia, mês e ano, bem como o nome dos empregados eventualmente envolvidos, e encaminhando os apontamentos à autoridade competente para as providências cabíveis;</w:t>
      </w:r>
    </w:p>
    <w:p w14:paraId="64592B8C" w14:textId="77777777" w:rsidR="00DB206B" w:rsidRPr="00DA5724" w:rsidRDefault="00A36676" w:rsidP="005C2CDA">
      <w:pPr>
        <w:numPr>
          <w:ilvl w:val="1"/>
          <w:numId w:val="33"/>
        </w:numPr>
        <w:spacing w:before="120" w:after="120"/>
        <w:ind w:left="567" w:firstLine="0"/>
        <w:jc w:val="both"/>
        <w:rPr>
          <w:rFonts w:ascii="Times New Roman" w:hAnsi="Times New Roman" w:cs="Times New Roman"/>
          <w:spacing w:val="4"/>
          <w:sz w:val="24"/>
        </w:rPr>
      </w:pPr>
      <w:r w:rsidRPr="00DA5724">
        <w:rPr>
          <w:rFonts w:ascii="Times New Roman" w:hAnsi="Times New Roman" w:cs="Times New Roman"/>
          <w:spacing w:val="4"/>
          <w:sz w:val="24"/>
        </w:rPr>
        <w:t>N</w:t>
      </w:r>
      <w:r w:rsidR="00DB206B" w:rsidRPr="00DA5724">
        <w:rPr>
          <w:rFonts w:ascii="Times New Roman" w:hAnsi="Times New Roman" w:cs="Times New Roman"/>
          <w:spacing w:val="4"/>
          <w:sz w:val="24"/>
        </w:rPr>
        <w:t xml:space="preserve">otificar a </w:t>
      </w:r>
      <w:r w:rsidR="00D52359" w:rsidRPr="00DA5724">
        <w:rPr>
          <w:rFonts w:ascii="Times New Roman" w:hAnsi="Times New Roman" w:cs="Times New Roman"/>
          <w:spacing w:val="4"/>
          <w:sz w:val="24"/>
        </w:rPr>
        <w:t>Contratada</w:t>
      </w:r>
      <w:r w:rsidR="00DB206B" w:rsidRPr="00DA5724">
        <w:rPr>
          <w:rFonts w:ascii="Times New Roman" w:hAnsi="Times New Roman" w:cs="Times New Roman"/>
          <w:spacing w:val="4"/>
          <w:sz w:val="24"/>
        </w:rPr>
        <w:t xml:space="preserve"> por escrito da ocorrência de eventuais imperfeições no curso da execução dos serviços, fixando prazo para a sua correção;</w:t>
      </w:r>
    </w:p>
    <w:p w14:paraId="64592B8E" w14:textId="77777777" w:rsidR="00DB206B" w:rsidRPr="00DA5724" w:rsidRDefault="00A36676" w:rsidP="005C2CDA">
      <w:pPr>
        <w:numPr>
          <w:ilvl w:val="1"/>
          <w:numId w:val="33"/>
        </w:numPr>
        <w:spacing w:before="120" w:after="120"/>
        <w:ind w:left="567" w:firstLine="0"/>
        <w:jc w:val="both"/>
        <w:rPr>
          <w:rFonts w:ascii="Times New Roman" w:hAnsi="Times New Roman" w:cs="Times New Roman"/>
          <w:spacing w:val="4"/>
          <w:sz w:val="24"/>
        </w:rPr>
      </w:pPr>
      <w:r w:rsidRPr="00DA5724">
        <w:rPr>
          <w:rFonts w:ascii="Times New Roman" w:hAnsi="Times New Roman" w:cs="Times New Roman"/>
          <w:spacing w:val="4"/>
          <w:sz w:val="24"/>
        </w:rPr>
        <w:t>P</w:t>
      </w:r>
      <w:r w:rsidR="00DB206B" w:rsidRPr="00DA5724">
        <w:rPr>
          <w:rFonts w:ascii="Times New Roman" w:hAnsi="Times New Roman" w:cs="Times New Roman"/>
          <w:spacing w:val="4"/>
          <w:sz w:val="24"/>
        </w:rPr>
        <w:t xml:space="preserve">agar à </w:t>
      </w:r>
      <w:r w:rsidR="00D52359" w:rsidRPr="00DA5724">
        <w:rPr>
          <w:rFonts w:ascii="Times New Roman" w:hAnsi="Times New Roman" w:cs="Times New Roman"/>
          <w:spacing w:val="4"/>
          <w:sz w:val="24"/>
        </w:rPr>
        <w:t>Contratada</w:t>
      </w:r>
      <w:r w:rsidR="00DB206B" w:rsidRPr="00DA5724">
        <w:rPr>
          <w:rFonts w:ascii="Times New Roman" w:hAnsi="Times New Roman" w:cs="Times New Roman"/>
          <w:spacing w:val="4"/>
          <w:sz w:val="24"/>
        </w:rPr>
        <w:t xml:space="preserve"> o valor resultante da prestação do serviço, </w:t>
      </w:r>
      <w:r w:rsidR="00F37721" w:rsidRPr="00DA5724">
        <w:rPr>
          <w:rFonts w:ascii="Times New Roman" w:hAnsi="Times New Roman" w:cs="Times New Roman"/>
          <w:spacing w:val="4"/>
          <w:sz w:val="24"/>
        </w:rPr>
        <w:t>no prazo e condições estabelecidas no Edital e seus anexos</w:t>
      </w:r>
      <w:r w:rsidR="00DB206B" w:rsidRPr="00DA5724">
        <w:rPr>
          <w:rFonts w:ascii="Times New Roman" w:hAnsi="Times New Roman" w:cs="Times New Roman"/>
          <w:spacing w:val="4"/>
          <w:sz w:val="24"/>
        </w:rPr>
        <w:t>;</w:t>
      </w:r>
    </w:p>
    <w:p w14:paraId="5DCE0BBC" w14:textId="6BECA9A7" w:rsidR="00282399" w:rsidRPr="00DA5724" w:rsidRDefault="00E251E0" w:rsidP="005C2CDA">
      <w:pPr>
        <w:numPr>
          <w:ilvl w:val="1"/>
          <w:numId w:val="33"/>
        </w:numPr>
        <w:spacing w:before="120" w:after="120"/>
        <w:ind w:left="567" w:firstLine="0"/>
        <w:jc w:val="both"/>
        <w:rPr>
          <w:rFonts w:ascii="Times New Roman" w:hAnsi="Times New Roman" w:cs="Times New Roman"/>
          <w:spacing w:val="4"/>
          <w:sz w:val="24"/>
        </w:rPr>
      </w:pPr>
      <w:r w:rsidRPr="00DA5724">
        <w:rPr>
          <w:rFonts w:ascii="Times New Roman" w:hAnsi="Times New Roman" w:cs="Times New Roman"/>
          <w:spacing w:val="4"/>
          <w:sz w:val="24"/>
        </w:rPr>
        <w:t xml:space="preserve">Efetuar as retenções tributárias </w:t>
      </w:r>
      <w:r w:rsidR="001C2192" w:rsidRPr="00DA5724">
        <w:rPr>
          <w:rFonts w:ascii="Times New Roman" w:hAnsi="Times New Roman" w:cs="Times New Roman"/>
          <w:spacing w:val="4"/>
          <w:sz w:val="24"/>
        </w:rPr>
        <w:t xml:space="preserve">devidas sobre o valor da Nota Fiscal/Fatura fornecida pela </w:t>
      </w:r>
      <w:r w:rsidR="00CE47BC" w:rsidRPr="00DA5724">
        <w:rPr>
          <w:rFonts w:ascii="Times New Roman" w:hAnsi="Times New Roman" w:cs="Times New Roman"/>
          <w:spacing w:val="4"/>
          <w:sz w:val="24"/>
        </w:rPr>
        <w:t xml:space="preserve">contratada, em conformidade com o </w:t>
      </w:r>
      <w:r w:rsidR="00DA3450" w:rsidRPr="00DA5724">
        <w:rPr>
          <w:rFonts w:ascii="Times New Roman" w:hAnsi="Times New Roman" w:cs="Times New Roman"/>
          <w:spacing w:val="4"/>
          <w:sz w:val="24"/>
        </w:rPr>
        <w:t xml:space="preserve">item 6, ANEXO XI, da IN nº 05/2017. </w:t>
      </w:r>
    </w:p>
    <w:p w14:paraId="64592B90" w14:textId="7576F8DC" w:rsidR="007144B5" w:rsidRPr="00DA5724" w:rsidRDefault="007144B5" w:rsidP="002168B8">
      <w:pPr>
        <w:spacing w:before="120" w:after="120"/>
        <w:ind w:left="567"/>
        <w:jc w:val="both"/>
        <w:rPr>
          <w:rFonts w:ascii="Times New Roman" w:hAnsi="Times New Roman" w:cs="Times New Roman"/>
          <w:spacing w:val="4"/>
          <w:sz w:val="24"/>
        </w:rPr>
      </w:pPr>
    </w:p>
    <w:p w14:paraId="405783AE" w14:textId="77777777" w:rsidR="005C2CDA" w:rsidRPr="00DA5724" w:rsidRDefault="005C2CDA" w:rsidP="005C2CDA">
      <w:pPr>
        <w:spacing w:before="120" w:after="120"/>
        <w:ind w:left="567"/>
        <w:jc w:val="both"/>
        <w:rPr>
          <w:rFonts w:ascii="Times New Roman" w:hAnsi="Times New Roman" w:cs="Times New Roman"/>
          <w:spacing w:val="4"/>
          <w:sz w:val="24"/>
        </w:rPr>
      </w:pPr>
    </w:p>
    <w:p w14:paraId="64592B92" w14:textId="77777777" w:rsidR="00DB206B" w:rsidRPr="00DA5724" w:rsidRDefault="00DB206B" w:rsidP="00945B8F">
      <w:pPr>
        <w:pStyle w:val="Nivel1"/>
        <w:numPr>
          <w:ilvl w:val="0"/>
          <w:numId w:val="33"/>
        </w:numPr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color w:val="auto"/>
          <w:spacing w:val="4"/>
          <w:sz w:val="24"/>
          <w:szCs w:val="24"/>
        </w:rPr>
      </w:pPr>
      <w:r w:rsidRPr="00DA5724">
        <w:rPr>
          <w:rFonts w:ascii="Times New Roman" w:hAnsi="Times New Roman" w:cs="Times New Roman"/>
          <w:color w:val="auto"/>
          <w:spacing w:val="4"/>
          <w:sz w:val="24"/>
          <w:szCs w:val="24"/>
        </w:rPr>
        <w:t xml:space="preserve">OBRIGAÇÕES DA </w:t>
      </w:r>
      <w:r w:rsidR="00D52359" w:rsidRPr="00DA5724">
        <w:rPr>
          <w:rFonts w:ascii="Times New Roman" w:hAnsi="Times New Roman" w:cs="Times New Roman"/>
          <w:color w:val="auto"/>
          <w:spacing w:val="4"/>
          <w:sz w:val="24"/>
          <w:szCs w:val="24"/>
        </w:rPr>
        <w:t>CONTRATADA</w:t>
      </w:r>
    </w:p>
    <w:p w14:paraId="64592B93" w14:textId="3D6B8903" w:rsidR="00DB206B" w:rsidRPr="00DA5724" w:rsidRDefault="00A36676" w:rsidP="005C2CDA">
      <w:pPr>
        <w:numPr>
          <w:ilvl w:val="1"/>
          <w:numId w:val="33"/>
        </w:numPr>
        <w:spacing w:before="120" w:after="120"/>
        <w:ind w:left="567" w:firstLine="0"/>
        <w:jc w:val="both"/>
        <w:rPr>
          <w:rFonts w:ascii="Times New Roman" w:hAnsi="Times New Roman" w:cs="Times New Roman"/>
          <w:spacing w:val="4"/>
          <w:sz w:val="24"/>
        </w:rPr>
      </w:pPr>
      <w:r w:rsidRPr="00DA5724">
        <w:rPr>
          <w:rFonts w:ascii="Times New Roman" w:hAnsi="Times New Roman" w:cs="Times New Roman"/>
          <w:spacing w:val="4"/>
          <w:sz w:val="24"/>
        </w:rPr>
        <w:t>E</w:t>
      </w:r>
      <w:r w:rsidR="00DB206B" w:rsidRPr="00DA5724">
        <w:rPr>
          <w:rFonts w:ascii="Times New Roman" w:hAnsi="Times New Roman" w:cs="Times New Roman"/>
          <w:spacing w:val="4"/>
          <w:sz w:val="24"/>
        </w:rPr>
        <w:t>xecutar os serviços conforme especificações deste Termo de Referência e de sua proposta, com a alocação dos empregados necessários ao perfeito cumprimento das cláusulas contratuais, além de fornecer os materiais e equipamentos, ferramentas e utensílios necessários, na qualidade e quantidade especificadas neste Termo de Referência e em sua proposta;</w:t>
      </w:r>
    </w:p>
    <w:p w14:paraId="61741C6B" w14:textId="3E731707" w:rsidR="008759B9" w:rsidRPr="00DA5724" w:rsidRDefault="008759B9" w:rsidP="005C2CDA">
      <w:pPr>
        <w:numPr>
          <w:ilvl w:val="1"/>
          <w:numId w:val="33"/>
        </w:numPr>
        <w:spacing w:before="120" w:after="120"/>
        <w:ind w:left="567" w:firstLine="0"/>
        <w:jc w:val="both"/>
        <w:rPr>
          <w:rFonts w:ascii="Times New Roman" w:hAnsi="Times New Roman" w:cs="Times New Roman"/>
          <w:spacing w:val="4"/>
          <w:sz w:val="24"/>
        </w:rPr>
      </w:pPr>
      <w:r w:rsidRPr="00DA5724">
        <w:rPr>
          <w:rFonts w:ascii="Times New Roman" w:hAnsi="Times New Roman" w:cs="Times New Roman"/>
          <w:spacing w:val="4"/>
          <w:sz w:val="24"/>
        </w:rPr>
        <w:t>Cumprir fielmente o que estabelece este Termo de Referência, o respectivo contrato e as disposições das Normas da Agência Nacional de Telecomunicações – ANATEL e as normas internas da Contratante referente ao objeto contratado</w:t>
      </w:r>
    </w:p>
    <w:p w14:paraId="64592B94" w14:textId="3449B0DD" w:rsidR="00DB206B" w:rsidRPr="00DA5724" w:rsidRDefault="00A36676" w:rsidP="005C2CDA">
      <w:pPr>
        <w:numPr>
          <w:ilvl w:val="1"/>
          <w:numId w:val="33"/>
        </w:numPr>
        <w:spacing w:before="120" w:after="120"/>
        <w:ind w:left="567" w:firstLine="0"/>
        <w:jc w:val="both"/>
        <w:rPr>
          <w:rFonts w:ascii="Times New Roman" w:hAnsi="Times New Roman" w:cs="Times New Roman"/>
          <w:spacing w:val="4"/>
          <w:sz w:val="24"/>
        </w:rPr>
      </w:pPr>
      <w:r w:rsidRPr="00DA5724">
        <w:rPr>
          <w:rFonts w:ascii="Times New Roman" w:hAnsi="Times New Roman" w:cs="Times New Roman"/>
          <w:spacing w:val="4"/>
          <w:sz w:val="24"/>
        </w:rPr>
        <w:t>R</w:t>
      </w:r>
      <w:r w:rsidR="00DB206B" w:rsidRPr="00DA5724">
        <w:rPr>
          <w:rFonts w:ascii="Times New Roman" w:hAnsi="Times New Roman" w:cs="Times New Roman"/>
          <w:spacing w:val="4"/>
          <w:sz w:val="24"/>
        </w:rPr>
        <w:t xml:space="preserve">eparar, corrigir, remover ou substituir, às suas expensas, no total ou em parte, no prazo </w:t>
      </w:r>
      <w:r w:rsidR="00337219" w:rsidRPr="00DA5724">
        <w:rPr>
          <w:rFonts w:ascii="Times New Roman" w:hAnsi="Times New Roman" w:cs="Times New Roman"/>
          <w:spacing w:val="4"/>
          <w:sz w:val="24"/>
        </w:rPr>
        <w:t xml:space="preserve">máximo de 08 (oito) horas a partir da solicitação da contratante, </w:t>
      </w:r>
      <w:r w:rsidR="00DB206B" w:rsidRPr="00DA5724">
        <w:rPr>
          <w:rFonts w:ascii="Times New Roman" w:hAnsi="Times New Roman" w:cs="Times New Roman"/>
          <w:spacing w:val="4"/>
          <w:sz w:val="24"/>
        </w:rPr>
        <w:t>os serviços efetuados em que se verificarem vícios, defeitos ou incorreções resultantes da execução ou dos materiais empregados;</w:t>
      </w:r>
    </w:p>
    <w:p w14:paraId="64592B95" w14:textId="77777777" w:rsidR="00DB206B" w:rsidRPr="00DA5724" w:rsidRDefault="00A36676" w:rsidP="005C2CDA">
      <w:pPr>
        <w:numPr>
          <w:ilvl w:val="1"/>
          <w:numId w:val="33"/>
        </w:numPr>
        <w:spacing w:before="120" w:after="120"/>
        <w:ind w:left="567" w:firstLine="0"/>
        <w:jc w:val="both"/>
        <w:rPr>
          <w:rFonts w:ascii="Times New Roman" w:hAnsi="Times New Roman" w:cs="Times New Roman"/>
          <w:spacing w:val="4"/>
          <w:sz w:val="24"/>
        </w:rPr>
      </w:pPr>
      <w:r w:rsidRPr="00DA5724">
        <w:rPr>
          <w:rFonts w:ascii="Times New Roman" w:hAnsi="Times New Roman" w:cs="Times New Roman"/>
          <w:spacing w:val="4"/>
          <w:sz w:val="24"/>
        </w:rPr>
        <w:t>R</w:t>
      </w:r>
      <w:r w:rsidR="00DB206B" w:rsidRPr="00DA5724">
        <w:rPr>
          <w:rFonts w:ascii="Times New Roman" w:hAnsi="Times New Roman" w:cs="Times New Roman"/>
          <w:spacing w:val="4"/>
          <w:sz w:val="24"/>
        </w:rPr>
        <w:t>esponsabilizar-se pelos vícios e danos decorrentes d</w:t>
      </w:r>
      <w:r w:rsidR="00F37721" w:rsidRPr="00DA5724">
        <w:rPr>
          <w:rFonts w:ascii="Times New Roman" w:hAnsi="Times New Roman" w:cs="Times New Roman"/>
          <w:spacing w:val="4"/>
          <w:sz w:val="24"/>
        </w:rPr>
        <w:t>a execução d</w:t>
      </w:r>
      <w:r w:rsidR="00DB206B" w:rsidRPr="00DA5724">
        <w:rPr>
          <w:rFonts w:ascii="Times New Roman" w:hAnsi="Times New Roman" w:cs="Times New Roman"/>
          <w:spacing w:val="4"/>
          <w:sz w:val="24"/>
        </w:rPr>
        <w:t xml:space="preserve">o objeto, de acordo com os artigos 14 e 17 a 27, do Código de Defesa do Consumidor (Lei nº </w:t>
      </w:r>
      <w:r w:rsidR="00DB206B" w:rsidRPr="00DA5724">
        <w:rPr>
          <w:rFonts w:ascii="Times New Roman" w:hAnsi="Times New Roman" w:cs="Times New Roman"/>
          <w:spacing w:val="4"/>
          <w:sz w:val="24"/>
        </w:rPr>
        <w:lastRenderedPageBreak/>
        <w:t>8.078, de 1990)</w:t>
      </w:r>
      <w:r w:rsidR="00F37721" w:rsidRPr="00DA5724">
        <w:rPr>
          <w:rFonts w:ascii="Times New Roman" w:hAnsi="Times New Roman" w:cs="Times New Roman"/>
          <w:spacing w:val="4"/>
          <w:sz w:val="24"/>
        </w:rPr>
        <w:t xml:space="preserve">, ficando a </w:t>
      </w:r>
      <w:r w:rsidR="00D52359" w:rsidRPr="00DA5724">
        <w:rPr>
          <w:rFonts w:ascii="Times New Roman" w:hAnsi="Times New Roman" w:cs="Times New Roman"/>
          <w:spacing w:val="4"/>
          <w:sz w:val="24"/>
        </w:rPr>
        <w:t>Contratante</w:t>
      </w:r>
      <w:r w:rsidR="00F37721" w:rsidRPr="00DA5724">
        <w:rPr>
          <w:rFonts w:ascii="Times New Roman" w:hAnsi="Times New Roman" w:cs="Times New Roman"/>
          <w:spacing w:val="4"/>
          <w:sz w:val="24"/>
        </w:rPr>
        <w:t xml:space="preserve"> autorizada a descontar da garantia, caso exigida no edital, ou dos pagamentos devidos à </w:t>
      </w:r>
      <w:r w:rsidR="00D52359" w:rsidRPr="00DA5724">
        <w:rPr>
          <w:rFonts w:ascii="Times New Roman" w:hAnsi="Times New Roman" w:cs="Times New Roman"/>
          <w:spacing w:val="4"/>
          <w:sz w:val="24"/>
        </w:rPr>
        <w:t>Contratada</w:t>
      </w:r>
      <w:r w:rsidR="00F37721" w:rsidRPr="00DA5724">
        <w:rPr>
          <w:rFonts w:ascii="Times New Roman" w:hAnsi="Times New Roman" w:cs="Times New Roman"/>
          <w:spacing w:val="4"/>
          <w:sz w:val="24"/>
        </w:rPr>
        <w:t>, o valor correspondente aos danos sofridos</w:t>
      </w:r>
      <w:r w:rsidR="00DB206B" w:rsidRPr="00DA5724">
        <w:rPr>
          <w:rFonts w:ascii="Times New Roman" w:hAnsi="Times New Roman" w:cs="Times New Roman"/>
          <w:spacing w:val="4"/>
          <w:sz w:val="24"/>
        </w:rPr>
        <w:t>;</w:t>
      </w:r>
    </w:p>
    <w:p w14:paraId="64592B96" w14:textId="77777777" w:rsidR="00DB206B" w:rsidRPr="00DA5724" w:rsidRDefault="00A36676" w:rsidP="00F8486D">
      <w:pPr>
        <w:numPr>
          <w:ilvl w:val="1"/>
          <w:numId w:val="33"/>
        </w:numPr>
        <w:spacing w:before="120" w:after="120"/>
        <w:ind w:left="1134"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>U</w:t>
      </w:r>
      <w:r w:rsidR="00DB206B" w:rsidRPr="00DA5724">
        <w:rPr>
          <w:rFonts w:ascii="Times New Roman" w:hAnsi="Times New Roman" w:cs="Times New Roman"/>
          <w:sz w:val="24"/>
        </w:rPr>
        <w:t>tilizar empregados habilitados e com conhecimentos básicos dos serviços a serem executados, e</w:t>
      </w:r>
      <w:r w:rsidR="00F37721" w:rsidRPr="00DA5724">
        <w:rPr>
          <w:rFonts w:ascii="Times New Roman" w:hAnsi="Times New Roman" w:cs="Times New Roman"/>
          <w:sz w:val="24"/>
        </w:rPr>
        <w:t>m</w:t>
      </w:r>
      <w:r w:rsidR="00DB206B" w:rsidRPr="00DA5724">
        <w:rPr>
          <w:rFonts w:ascii="Times New Roman" w:hAnsi="Times New Roman" w:cs="Times New Roman"/>
          <w:sz w:val="24"/>
        </w:rPr>
        <w:t xml:space="preserve"> conformidade com as normas e determinações em vigor;</w:t>
      </w:r>
    </w:p>
    <w:p w14:paraId="421F93CC" w14:textId="77777777" w:rsidR="008759B9" w:rsidRPr="00DA5724" w:rsidRDefault="00765562" w:rsidP="00F8486D">
      <w:pPr>
        <w:numPr>
          <w:ilvl w:val="1"/>
          <w:numId w:val="33"/>
        </w:numPr>
        <w:spacing w:before="120" w:after="120"/>
        <w:ind w:left="1134"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 xml:space="preserve">Apresentar </w:t>
      </w:r>
      <w:r w:rsidR="00DB206B" w:rsidRPr="00DA5724">
        <w:rPr>
          <w:rFonts w:ascii="Times New Roman" w:hAnsi="Times New Roman" w:cs="Times New Roman"/>
          <w:sz w:val="24"/>
        </w:rPr>
        <w:t>os empregados devidamente uniformizados e identificados por meio de crachá, além de provê-los com os Equipamentos de Proteção Individual - EPI, quando for o caso;</w:t>
      </w:r>
    </w:p>
    <w:p w14:paraId="71931DFC" w14:textId="637CB459" w:rsidR="008759B9" w:rsidRPr="00DA5724" w:rsidRDefault="008759B9" w:rsidP="00F8486D">
      <w:pPr>
        <w:numPr>
          <w:ilvl w:val="1"/>
          <w:numId w:val="33"/>
        </w:numPr>
        <w:spacing w:before="120" w:after="120"/>
        <w:ind w:left="1134"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>Adotar as providências e obrigações estabelecidas na legislação específica de acidentes de trabalho, quando houver ocorrências, em que forem vítimas os seus empregados no desempenho dos serviços ou em conexão ou contingência</w:t>
      </w:r>
    </w:p>
    <w:p w14:paraId="64592B98" w14:textId="77777777" w:rsidR="00DB206B" w:rsidRPr="00DA5724" w:rsidRDefault="00A36676" w:rsidP="005C2CDA">
      <w:pPr>
        <w:numPr>
          <w:ilvl w:val="1"/>
          <w:numId w:val="33"/>
        </w:numPr>
        <w:spacing w:before="120" w:after="120"/>
        <w:ind w:left="1134"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>A</w:t>
      </w:r>
      <w:r w:rsidR="00DB206B" w:rsidRPr="00DA5724">
        <w:rPr>
          <w:rFonts w:ascii="Times New Roman" w:hAnsi="Times New Roman" w:cs="Times New Roman"/>
          <w:sz w:val="24"/>
        </w:rPr>
        <w:t xml:space="preserve">presentar à </w:t>
      </w:r>
      <w:r w:rsidR="00D52359" w:rsidRPr="00DA5724">
        <w:rPr>
          <w:rFonts w:ascii="Times New Roman" w:hAnsi="Times New Roman" w:cs="Times New Roman"/>
          <w:sz w:val="24"/>
        </w:rPr>
        <w:t>Contratante</w:t>
      </w:r>
      <w:r w:rsidR="00DB206B" w:rsidRPr="00DA5724">
        <w:rPr>
          <w:rFonts w:ascii="Times New Roman" w:hAnsi="Times New Roman" w:cs="Times New Roman"/>
          <w:sz w:val="24"/>
        </w:rPr>
        <w:t xml:space="preserve">, quando </w:t>
      </w:r>
      <w:r w:rsidR="00765562" w:rsidRPr="00DA5724">
        <w:rPr>
          <w:rFonts w:ascii="Times New Roman" w:hAnsi="Times New Roman" w:cs="Times New Roman"/>
          <w:sz w:val="24"/>
        </w:rPr>
        <w:t xml:space="preserve">for o caso, a </w:t>
      </w:r>
      <w:r w:rsidR="00DB206B" w:rsidRPr="00DA5724">
        <w:rPr>
          <w:rFonts w:ascii="Times New Roman" w:hAnsi="Times New Roman" w:cs="Times New Roman"/>
          <w:sz w:val="24"/>
        </w:rPr>
        <w:t xml:space="preserve">relação nominal </w:t>
      </w:r>
      <w:r w:rsidR="00765562" w:rsidRPr="00DA5724">
        <w:rPr>
          <w:rFonts w:ascii="Times New Roman" w:hAnsi="Times New Roman" w:cs="Times New Roman"/>
          <w:sz w:val="24"/>
        </w:rPr>
        <w:t xml:space="preserve">dos empregados </w:t>
      </w:r>
      <w:r w:rsidR="009D6CDC" w:rsidRPr="00DA5724">
        <w:rPr>
          <w:rFonts w:ascii="Times New Roman" w:hAnsi="Times New Roman" w:cs="Times New Roman"/>
          <w:sz w:val="24"/>
        </w:rPr>
        <w:t>que adentrarão o órgão para a execução do serviço;</w:t>
      </w:r>
    </w:p>
    <w:p w14:paraId="64592B99" w14:textId="5E13201A" w:rsidR="00DB206B" w:rsidRPr="00DA5724" w:rsidRDefault="00A36676" w:rsidP="005C2CDA">
      <w:pPr>
        <w:numPr>
          <w:ilvl w:val="1"/>
          <w:numId w:val="33"/>
        </w:numPr>
        <w:spacing w:before="120" w:after="120"/>
        <w:ind w:left="1134"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>R</w:t>
      </w:r>
      <w:r w:rsidR="00DB206B" w:rsidRPr="00DA5724">
        <w:rPr>
          <w:rFonts w:ascii="Times New Roman" w:hAnsi="Times New Roman" w:cs="Times New Roman"/>
          <w:sz w:val="24"/>
        </w:rPr>
        <w:t xml:space="preserve">esponsabilizar-se por todas as obrigações trabalhistas, sociais, previdenciárias, tributárias e as demais previstas </w:t>
      </w:r>
      <w:r w:rsidR="00163C9F" w:rsidRPr="00DA5724">
        <w:rPr>
          <w:rFonts w:ascii="Times New Roman" w:hAnsi="Times New Roman" w:cs="Times New Roman"/>
          <w:sz w:val="24"/>
        </w:rPr>
        <w:t>em</w:t>
      </w:r>
      <w:r w:rsidR="00DB206B" w:rsidRPr="00DA5724">
        <w:rPr>
          <w:rFonts w:ascii="Times New Roman" w:hAnsi="Times New Roman" w:cs="Times New Roman"/>
          <w:sz w:val="24"/>
        </w:rPr>
        <w:t xml:space="preserve"> legislação específica, cuja inadimplência não transfere responsabilidade à </w:t>
      </w:r>
      <w:r w:rsidR="00D52359" w:rsidRPr="00DA5724">
        <w:rPr>
          <w:rFonts w:ascii="Times New Roman" w:hAnsi="Times New Roman" w:cs="Times New Roman"/>
          <w:sz w:val="24"/>
        </w:rPr>
        <w:t>Contratante</w:t>
      </w:r>
      <w:r w:rsidR="00DB206B" w:rsidRPr="00DA5724">
        <w:rPr>
          <w:rFonts w:ascii="Times New Roman" w:hAnsi="Times New Roman" w:cs="Times New Roman"/>
          <w:sz w:val="24"/>
        </w:rPr>
        <w:t>;</w:t>
      </w:r>
    </w:p>
    <w:p w14:paraId="64592B9C" w14:textId="77777777" w:rsidR="00DB206B" w:rsidRPr="00DA5724" w:rsidRDefault="00C11C58" w:rsidP="005C2CDA">
      <w:pPr>
        <w:numPr>
          <w:ilvl w:val="1"/>
          <w:numId w:val="33"/>
        </w:numPr>
        <w:spacing w:before="120" w:after="120"/>
        <w:ind w:left="1134"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>I</w:t>
      </w:r>
      <w:r w:rsidR="00DB206B" w:rsidRPr="00DA5724">
        <w:rPr>
          <w:rFonts w:ascii="Times New Roman" w:hAnsi="Times New Roman" w:cs="Times New Roman"/>
          <w:sz w:val="24"/>
        </w:rPr>
        <w:t xml:space="preserve">nstruir seus empregados quanto à necessidade de acatar as </w:t>
      </w:r>
      <w:r w:rsidR="009D6CDC" w:rsidRPr="00DA5724">
        <w:rPr>
          <w:rFonts w:ascii="Times New Roman" w:hAnsi="Times New Roman" w:cs="Times New Roman"/>
          <w:sz w:val="24"/>
        </w:rPr>
        <w:t>normas i</w:t>
      </w:r>
      <w:r w:rsidR="00133136" w:rsidRPr="00DA5724">
        <w:rPr>
          <w:rFonts w:ascii="Times New Roman" w:hAnsi="Times New Roman" w:cs="Times New Roman"/>
          <w:sz w:val="24"/>
        </w:rPr>
        <w:t xml:space="preserve">nternas </w:t>
      </w:r>
      <w:r w:rsidR="00DB206B" w:rsidRPr="00DA5724">
        <w:rPr>
          <w:rFonts w:ascii="Times New Roman" w:hAnsi="Times New Roman" w:cs="Times New Roman"/>
          <w:sz w:val="24"/>
        </w:rPr>
        <w:t>da Administração;</w:t>
      </w:r>
    </w:p>
    <w:p w14:paraId="64592B9D" w14:textId="77777777" w:rsidR="00DB206B" w:rsidRPr="00DA5724" w:rsidRDefault="00C11C58" w:rsidP="005C2CDA">
      <w:pPr>
        <w:numPr>
          <w:ilvl w:val="1"/>
          <w:numId w:val="33"/>
        </w:numPr>
        <w:spacing w:before="120" w:after="120"/>
        <w:ind w:left="1134"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>I</w:t>
      </w:r>
      <w:r w:rsidR="00DB206B" w:rsidRPr="00DA5724">
        <w:rPr>
          <w:rFonts w:ascii="Times New Roman" w:hAnsi="Times New Roman" w:cs="Times New Roman"/>
          <w:sz w:val="24"/>
        </w:rPr>
        <w:t xml:space="preserve">nstruir seus empregados a respeito das atividades a serem desempenhadas, alertando-os a não executar atividades não abrangidas pelo contrato, devendo a </w:t>
      </w:r>
      <w:r w:rsidR="00D52359" w:rsidRPr="00DA5724">
        <w:rPr>
          <w:rFonts w:ascii="Times New Roman" w:hAnsi="Times New Roman" w:cs="Times New Roman"/>
          <w:sz w:val="24"/>
        </w:rPr>
        <w:t>Contratada</w:t>
      </w:r>
      <w:r w:rsidR="00DB206B" w:rsidRPr="00DA5724">
        <w:rPr>
          <w:rFonts w:ascii="Times New Roman" w:hAnsi="Times New Roman" w:cs="Times New Roman"/>
          <w:sz w:val="24"/>
        </w:rPr>
        <w:t xml:space="preserve"> relatar à </w:t>
      </w:r>
      <w:r w:rsidR="00D52359" w:rsidRPr="00DA5724">
        <w:rPr>
          <w:rFonts w:ascii="Times New Roman" w:hAnsi="Times New Roman" w:cs="Times New Roman"/>
          <w:sz w:val="24"/>
        </w:rPr>
        <w:t>Contratante</w:t>
      </w:r>
      <w:r w:rsidR="00DB206B" w:rsidRPr="00DA5724">
        <w:rPr>
          <w:rFonts w:ascii="Times New Roman" w:hAnsi="Times New Roman" w:cs="Times New Roman"/>
          <w:sz w:val="24"/>
        </w:rPr>
        <w:t xml:space="preserve"> toda e qualquer ocorrência neste sentido, a fim de evitar desvio de função;</w:t>
      </w:r>
    </w:p>
    <w:p w14:paraId="64592B9E" w14:textId="77777777" w:rsidR="00DB206B" w:rsidRPr="00DA5724" w:rsidRDefault="00A36676" w:rsidP="005C2CDA">
      <w:pPr>
        <w:numPr>
          <w:ilvl w:val="1"/>
          <w:numId w:val="33"/>
        </w:numPr>
        <w:spacing w:before="120" w:after="120"/>
        <w:ind w:left="1134"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>R</w:t>
      </w:r>
      <w:r w:rsidR="00DB206B" w:rsidRPr="00DA5724">
        <w:rPr>
          <w:rFonts w:ascii="Times New Roman" w:hAnsi="Times New Roman" w:cs="Times New Roman"/>
          <w:sz w:val="24"/>
        </w:rPr>
        <w:t xml:space="preserve">elatar à </w:t>
      </w:r>
      <w:r w:rsidR="00D52359" w:rsidRPr="00DA5724">
        <w:rPr>
          <w:rFonts w:ascii="Times New Roman" w:hAnsi="Times New Roman" w:cs="Times New Roman"/>
          <w:sz w:val="24"/>
        </w:rPr>
        <w:t>Contratante</w:t>
      </w:r>
      <w:r w:rsidR="00DB206B" w:rsidRPr="00DA5724">
        <w:rPr>
          <w:rFonts w:ascii="Times New Roman" w:hAnsi="Times New Roman" w:cs="Times New Roman"/>
          <w:sz w:val="24"/>
        </w:rPr>
        <w:t xml:space="preserve"> toda e qualquer irregularidade verificada no decorrer da prestação dos serviços;</w:t>
      </w:r>
    </w:p>
    <w:p w14:paraId="64592B9F" w14:textId="77777777" w:rsidR="00DB206B" w:rsidRPr="00DA5724" w:rsidRDefault="00A36676" w:rsidP="005C2CDA">
      <w:pPr>
        <w:numPr>
          <w:ilvl w:val="1"/>
          <w:numId w:val="33"/>
        </w:numPr>
        <w:spacing w:before="120" w:after="120"/>
        <w:ind w:left="1134"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>N</w:t>
      </w:r>
      <w:r w:rsidR="00DB206B" w:rsidRPr="00DA5724">
        <w:rPr>
          <w:rFonts w:ascii="Times New Roman" w:hAnsi="Times New Roman" w:cs="Times New Roman"/>
          <w:sz w:val="24"/>
        </w:rPr>
        <w:t>ão permitir a utilização de qualquer trabalho do menor de dezesseis anos, exceto na condição de aprendiz para os maiores de quatorze anos; nem permitir a utilização do trabalho do menor de dezoito anos em trabalho noturno, perigoso ou insalubre;</w:t>
      </w:r>
    </w:p>
    <w:p w14:paraId="64592BA0" w14:textId="77777777" w:rsidR="00DB206B" w:rsidRPr="00DA5724" w:rsidRDefault="00DB206B" w:rsidP="005C2CDA">
      <w:pPr>
        <w:numPr>
          <w:ilvl w:val="1"/>
          <w:numId w:val="33"/>
        </w:numPr>
        <w:spacing w:before="120" w:after="120"/>
        <w:ind w:left="1134"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 xml:space="preserve"> </w:t>
      </w:r>
      <w:r w:rsidR="00A36676" w:rsidRPr="00DA5724">
        <w:rPr>
          <w:rFonts w:ascii="Times New Roman" w:hAnsi="Times New Roman" w:cs="Times New Roman"/>
          <w:sz w:val="24"/>
        </w:rPr>
        <w:t>M</w:t>
      </w:r>
      <w:r w:rsidRPr="00DA5724">
        <w:rPr>
          <w:rFonts w:ascii="Times New Roman" w:hAnsi="Times New Roman" w:cs="Times New Roman"/>
          <w:sz w:val="24"/>
        </w:rPr>
        <w:t>anter durante toda a vigência do contrato, em compatibilidade com as obrigações assumidas, todas as condições de habilitação e qualificação exigidas na licitação;</w:t>
      </w:r>
    </w:p>
    <w:p w14:paraId="64592BA1" w14:textId="46F8F1AE" w:rsidR="00133136" w:rsidRPr="00DA5724" w:rsidRDefault="0031042C" w:rsidP="005C2CDA">
      <w:pPr>
        <w:numPr>
          <w:ilvl w:val="1"/>
          <w:numId w:val="33"/>
        </w:numPr>
        <w:spacing w:before="120" w:after="120"/>
        <w:ind w:left="1134"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 xml:space="preserve"> </w:t>
      </w:r>
      <w:r w:rsidR="001449A3" w:rsidRPr="00DA5724">
        <w:rPr>
          <w:rFonts w:ascii="Times New Roman" w:hAnsi="Times New Roman" w:cs="Times New Roman"/>
          <w:sz w:val="24"/>
        </w:rPr>
        <w:t>G</w:t>
      </w:r>
      <w:r w:rsidR="00133136" w:rsidRPr="00DA5724">
        <w:rPr>
          <w:rFonts w:ascii="Times New Roman" w:hAnsi="Times New Roman" w:cs="Times New Roman"/>
          <w:sz w:val="24"/>
        </w:rPr>
        <w:t>uardar sigilo sobre todas as informações obtidas em decorrência do cumprimento do contrato;</w:t>
      </w:r>
    </w:p>
    <w:p w14:paraId="64592BA2" w14:textId="575C751B" w:rsidR="00DB206B" w:rsidRPr="00DA5724" w:rsidRDefault="0031042C" w:rsidP="005C2CDA">
      <w:pPr>
        <w:numPr>
          <w:ilvl w:val="1"/>
          <w:numId w:val="33"/>
        </w:numPr>
        <w:spacing w:before="120" w:after="120"/>
        <w:ind w:left="1134"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 xml:space="preserve"> </w:t>
      </w:r>
      <w:r w:rsidR="00A36676" w:rsidRPr="00DA5724">
        <w:rPr>
          <w:rFonts w:ascii="Times New Roman" w:hAnsi="Times New Roman" w:cs="Times New Roman"/>
          <w:sz w:val="24"/>
        </w:rPr>
        <w:t>A</w:t>
      </w:r>
      <w:r w:rsidR="00DB206B" w:rsidRPr="00DA5724">
        <w:rPr>
          <w:rFonts w:ascii="Times New Roman" w:hAnsi="Times New Roman" w:cs="Times New Roman"/>
          <w:sz w:val="24"/>
        </w:rPr>
        <w:t>rcar com o ônus decorrente de eventual equívoco no dimensionamento dos quantitativos de sua proposta, devendo complementá-los, caso o previsto inicialmente em sua proposta não seja satisfatório para o atendimento ao objeto da licitação, exceto quando ocorrer algum dos eventos arrolados nos incisos do § 1º do art. 57 da Lei nº 8.666, de 1993.</w:t>
      </w:r>
    </w:p>
    <w:p w14:paraId="52784DF7" w14:textId="7297A7F4" w:rsidR="008759B9" w:rsidRPr="00DA5724" w:rsidRDefault="0031042C" w:rsidP="005C2CDA">
      <w:pPr>
        <w:numPr>
          <w:ilvl w:val="1"/>
          <w:numId w:val="33"/>
        </w:numPr>
        <w:spacing w:before="120" w:after="120"/>
        <w:ind w:left="1134"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 xml:space="preserve">  </w:t>
      </w:r>
      <w:r w:rsidR="008759B9" w:rsidRPr="00DA5724">
        <w:rPr>
          <w:rFonts w:ascii="Times New Roman" w:hAnsi="Times New Roman" w:cs="Times New Roman"/>
          <w:sz w:val="24"/>
        </w:rPr>
        <w:t>Não transferir a terceiros a execução dos serviços contratados, no todo ou em parte, sem a comunicação por escrito ao FISCAL do contrato e a prévia autorização do mesmo, devendo neste caso, a Contratada assumir total responsabilidade</w:t>
      </w:r>
    </w:p>
    <w:p w14:paraId="6CC63F96" w14:textId="3F133F37" w:rsidR="008759B9" w:rsidRPr="00DA5724" w:rsidRDefault="0031042C" w:rsidP="005C2CDA">
      <w:pPr>
        <w:numPr>
          <w:ilvl w:val="1"/>
          <w:numId w:val="33"/>
        </w:numPr>
        <w:spacing w:before="120" w:after="120"/>
        <w:ind w:left="1134"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lastRenderedPageBreak/>
        <w:t xml:space="preserve">  </w:t>
      </w:r>
      <w:r w:rsidR="008759B9" w:rsidRPr="00DA5724">
        <w:rPr>
          <w:rFonts w:ascii="Times New Roman" w:hAnsi="Times New Roman" w:cs="Times New Roman"/>
          <w:sz w:val="24"/>
        </w:rPr>
        <w:t>A Contratada deverá nomear e indicar na assinatura do contrato, o seu representante responsável para acompanhar esta contratação e seus respectivos contatos telefônicos (fixo e móvel) e endereço eletrônico (e-mail), através dos quais a Contratada receberá todas as solicitações da Contratante.</w:t>
      </w:r>
    </w:p>
    <w:p w14:paraId="7E4A9451" w14:textId="606CF952" w:rsidR="008759B9" w:rsidRPr="00DA5724" w:rsidRDefault="0031042C" w:rsidP="005C2CDA">
      <w:pPr>
        <w:numPr>
          <w:ilvl w:val="2"/>
          <w:numId w:val="33"/>
        </w:numPr>
        <w:spacing w:before="120" w:after="120"/>
        <w:ind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 xml:space="preserve">  </w:t>
      </w:r>
      <w:r w:rsidR="008759B9" w:rsidRPr="00DA5724">
        <w:rPr>
          <w:rFonts w:ascii="Times New Roman" w:hAnsi="Times New Roman" w:cs="Times New Roman"/>
          <w:sz w:val="24"/>
        </w:rPr>
        <w:t>O Preposto também deverá participar de reuniões periódicas, ou sempre que for solicitado</w:t>
      </w:r>
    </w:p>
    <w:p w14:paraId="4370AD75" w14:textId="4FA59E8C" w:rsidR="008759B9" w:rsidRPr="00DA5724" w:rsidRDefault="0031042C" w:rsidP="005C2CDA">
      <w:pPr>
        <w:numPr>
          <w:ilvl w:val="2"/>
          <w:numId w:val="33"/>
        </w:numPr>
        <w:spacing w:before="120" w:after="120"/>
        <w:ind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 xml:space="preserve">  </w:t>
      </w:r>
      <w:r w:rsidR="008759B9" w:rsidRPr="00DA5724">
        <w:rPr>
          <w:rFonts w:ascii="Times New Roman" w:hAnsi="Times New Roman" w:cs="Times New Roman"/>
          <w:sz w:val="24"/>
        </w:rPr>
        <w:t xml:space="preserve"> O preposto deverá ter pleno conhecimento do conteúdo do Edital da Licitação, deste Termo de Referência, da proposta da Contratado e do contrato firmado, tendo em vista que serão essas as bases de atuação na condução do objeto pactuado, na condição de indicado pela Contratada para representa-la em suas obrigações assumidas</w:t>
      </w:r>
    </w:p>
    <w:p w14:paraId="7CFEC5FF" w14:textId="11D4D268" w:rsidR="008759B9" w:rsidRPr="00DA5724" w:rsidRDefault="008759B9" w:rsidP="005C2CDA">
      <w:pPr>
        <w:numPr>
          <w:ilvl w:val="2"/>
          <w:numId w:val="33"/>
        </w:numPr>
        <w:spacing w:before="120" w:after="120"/>
        <w:ind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 xml:space="preserve">  O preposto deverá informar às demais áreas da contratada, competentes pelo atendimento das solicitações, o conteúdo deste Termo de Referência e do Contrato, bem como atualizar a equipe no caso de alterações contratuais</w:t>
      </w:r>
    </w:p>
    <w:p w14:paraId="2C98A2EB" w14:textId="03A63456" w:rsidR="008759B9" w:rsidRPr="00DA5724" w:rsidRDefault="008759B9" w:rsidP="00F8486D">
      <w:pPr>
        <w:numPr>
          <w:ilvl w:val="2"/>
          <w:numId w:val="33"/>
        </w:numPr>
        <w:spacing w:before="120" w:after="120"/>
        <w:ind w:left="1560"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 xml:space="preserve">   Será função do preposto acompanhar e garantir a plena execução dos serviços contratados, respondendo às demandas da contratante, de forma a serem cumpridas todas as obrigações contratuais determinadas por esta</w:t>
      </w:r>
    </w:p>
    <w:p w14:paraId="1A328A61" w14:textId="1FC03FF2" w:rsidR="008759B9" w:rsidRPr="00DA5724" w:rsidRDefault="0031042C" w:rsidP="00F8486D">
      <w:pPr>
        <w:numPr>
          <w:ilvl w:val="2"/>
          <w:numId w:val="33"/>
        </w:numPr>
        <w:spacing w:before="120" w:after="120"/>
        <w:ind w:left="1560"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 xml:space="preserve">  </w:t>
      </w:r>
      <w:r w:rsidR="008759B9" w:rsidRPr="00DA5724">
        <w:rPr>
          <w:rFonts w:ascii="Times New Roman" w:hAnsi="Times New Roman" w:cs="Times New Roman"/>
          <w:sz w:val="24"/>
        </w:rPr>
        <w:t>O Preposto deverá ser substituído, quando o FISCAL do contrato solicitar, desde que esclareça os motivos de tal solicitação, indicando que a ação será benéfica à execução dos serviços contratados</w:t>
      </w:r>
    </w:p>
    <w:p w14:paraId="6CC350CB" w14:textId="2BBD23AA" w:rsidR="008759B9" w:rsidRPr="00DA5724" w:rsidRDefault="0031042C" w:rsidP="00F8486D">
      <w:pPr>
        <w:numPr>
          <w:ilvl w:val="2"/>
          <w:numId w:val="33"/>
        </w:numPr>
        <w:spacing w:before="120" w:after="120"/>
        <w:ind w:left="1560"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 xml:space="preserve">  </w:t>
      </w:r>
      <w:r w:rsidR="008759B9" w:rsidRPr="00DA5724">
        <w:rPr>
          <w:rFonts w:ascii="Times New Roman" w:hAnsi="Times New Roman" w:cs="Times New Roman"/>
          <w:sz w:val="24"/>
        </w:rPr>
        <w:t>No caso de substituição, o Preposto deverá repassar ao substituinte as informações referentes ao contrato</w:t>
      </w:r>
    </w:p>
    <w:p w14:paraId="729892FE" w14:textId="20DE5C90" w:rsidR="008759B9" w:rsidRPr="00DA5724" w:rsidRDefault="008759B9" w:rsidP="005C2CDA">
      <w:pPr>
        <w:pStyle w:val="PargrafodaLista"/>
        <w:numPr>
          <w:ilvl w:val="1"/>
          <w:numId w:val="33"/>
        </w:numPr>
        <w:spacing w:before="120" w:after="120"/>
        <w:ind w:left="709"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 xml:space="preserve">A Contratada deverá disponibilizar as faturas mensais, para cada </w:t>
      </w:r>
      <w:r w:rsidR="0045272A" w:rsidRPr="00DA5724">
        <w:rPr>
          <w:rFonts w:ascii="Times New Roman" w:hAnsi="Times New Roman" w:cs="Times New Roman"/>
          <w:sz w:val="24"/>
        </w:rPr>
        <w:t>linha telefônica ou ramal DDR</w:t>
      </w:r>
      <w:proofErr w:type="gramStart"/>
      <w:r w:rsidR="0045272A" w:rsidRPr="00DA5724">
        <w:rPr>
          <w:rFonts w:ascii="Times New Roman" w:hAnsi="Times New Roman" w:cs="Times New Roman"/>
          <w:sz w:val="24"/>
        </w:rPr>
        <w:t xml:space="preserve"> </w:t>
      </w:r>
      <w:r w:rsidRPr="00DA5724">
        <w:rPr>
          <w:rFonts w:ascii="Times New Roman" w:hAnsi="Times New Roman" w:cs="Times New Roman"/>
          <w:sz w:val="24"/>
        </w:rPr>
        <w:t xml:space="preserve"> </w:t>
      </w:r>
      <w:proofErr w:type="gramEnd"/>
      <w:r w:rsidRPr="00DA5724">
        <w:rPr>
          <w:rFonts w:ascii="Times New Roman" w:hAnsi="Times New Roman" w:cs="Times New Roman"/>
          <w:sz w:val="24"/>
        </w:rPr>
        <w:t>separadamente, conforme indicado no ANEXO I</w:t>
      </w:r>
    </w:p>
    <w:p w14:paraId="120E0C2C" w14:textId="77777777" w:rsidR="0031042C" w:rsidRPr="00DA5724" w:rsidRDefault="0031042C" w:rsidP="005C2CDA">
      <w:pPr>
        <w:pStyle w:val="PargrafodaLista"/>
        <w:spacing w:before="120" w:after="120"/>
        <w:ind w:left="785"/>
        <w:jc w:val="both"/>
        <w:rPr>
          <w:rFonts w:ascii="Times New Roman" w:hAnsi="Times New Roman" w:cs="Times New Roman"/>
          <w:sz w:val="24"/>
        </w:rPr>
      </w:pPr>
    </w:p>
    <w:p w14:paraId="20320ED9" w14:textId="3FF5BE8A" w:rsidR="00364D26" w:rsidRPr="00DA5724" w:rsidRDefault="0031042C" w:rsidP="00F8486D">
      <w:pPr>
        <w:pStyle w:val="PargrafodaLista"/>
        <w:numPr>
          <w:ilvl w:val="2"/>
          <w:numId w:val="33"/>
        </w:numPr>
        <w:spacing w:before="120" w:after="120"/>
        <w:ind w:left="1560"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 xml:space="preserve">   </w:t>
      </w:r>
      <w:r w:rsidR="00364D26" w:rsidRPr="00DA5724">
        <w:rPr>
          <w:rFonts w:ascii="Times New Roman" w:hAnsi="Times New Roman" w:cs="Times New Roman"/>
          <w:sz w:val="24"/>
        </w:rPr>
        <w:t xml:space="preserve">Todas as faturas deverão ter os seus vencimentos em data única, assim como deverão constar um único endereço de cobrança: FIOCRUZ / Pavilhão </w:t>
      </w:r>
      <w:r w:rsidR="0045272A" w:rsidRPr="00DA5724">
        <w:rPr>
          <w:rFonts w:ascii="Times New Roman" w:hAnsi="Times New Roman" w:cs="Times New Roman"/>
          <w:sz w:val="24"/>
        </w:rPr>
        <w:t>COGIC</w:t>
      </w:r>
      <w:r w:rsidR="00364D26" w:rsidRPr="00DA5724">
        <w:rPr>
          <w:rFonts w:ascii="Times New Roman" w:hAnsi="Times New Roman" w:cs="Times New Roman"/>
          <w:sz w:val="24"/>
        </w:rPr>
        <w:t xml:space="preserve"> – SETEL, para o endereço: Av. Brasil, nº. 4.365 – Manguinhos – Rio de Janeiro/RJ, CEP:21040-360.</w:t>
      </w:r>
    </w:p>
    <w:p w14:paraId="61751BDC" w14:textId="68B0CFAA" w:rsidR="0045272A" w:rsidRPr="00DA5724" w:rsidRDefault="007A1E34" w:rsidP="00F8486D">
      <w:pPr>
        <w:pStyle w:val="PargrafodaLista"/>
        <w:numPr>
          <w:ilvl w:val="2"/>
          <w:numId w:val="33"/>
        </w:numPr>
        <w:spacing w:before="120" w:after="120"/>
        <w:ind w:left="1560" w:firstLine="0"/>
        <w:jc w:val="both"/>
        <w:rPr>
          <w:rFonts w:ascii="Times New Roman" w:hAnsi="Times New Roman" w:cs="Times New Roman"/>
          <w:b/>
          <w:sz w:val="24"/>
        </w:rPr>
      </w:pPr>
      <w:r w:rsidRPr="00DA5724">
        <w:rPr>
          <w:rFonts w:ascii="Times New Roman" w:hAnsi="Times New Roman" w:cs="Times New Roman"/>
          <w:b/>
          <w:sz w:val="24"/>
        </w:rPr>
        <w:t xml:space="preserve"> </w:t>
      </w:r>
      <w:r w:rsidR="00364D26" w:rsidRPr="00DA5724">
        <w:rPr>
          <w:rFonts w:ascii="Times New Roman" w:hAnsi="Times New Roman" w:cs="Times New Roman"/>
          <w:sz w:val="24"/>
        </w:rPr>
        <w:t>A empresa deverá apresentar a nota fiscal contendo o mesmo CNPJ do em</w:t>
      </w:r>
      <w:r w:rsidR="0045272A" w:rsidRPr="00DA5724">
        <w:rPr>
          <w:rFonts w:ascii="Times New Roman" w:hAnsi="Times New Roman" w:cs="Times New Roman"/>
          <w:sz w:val="24"/>
        </w:rPr>
        <w:t>penho, para efeito de pagamento</w:t>
      </w:r>
      <w:r w:rsidR="0031042C" w:rsidRPr="00DA5724">
        <w:rPr>
          <w:rFonts w:ascii="Times New Roman" w:hAnsi="Times New Roman" w:cs="Times New Roman"/>
          <w:sz w:val="24"/>
        </w:rPr>
        <w:t>, observando o</w:t>
      </w:r>
      <w:r w:rsidR="004E3ABD" w:rsidRPr="00DA5724">
        <w:rPr>
          <w:rFonts w:ascii="Times New Roman" w:hAnsi="Times New Roman" w:cs="Times New Roman"/>
          <w:sz w:val="24"/>
        </w:rPr>
        <w:t>s itens</w:t>
      </w:r>
      <w:r w:rsidR="0031042C" w:rsidRPr="00DA5724">
        <w:rPr>
          <w:rFonts w:ascii="Times New Roman" w:hAnsi="Times New Roman" w:cs="Times New Roman"/>
          <w:sz w:val="24"/>
        </w:rPr>
        <w:t xml:space="preserve"> 4.1.2 </w:t>
      </w:r>
      <w:r w:rsidR="004E3ABD" w:rsidRPr="00DA5724">
        <w:rPr>
          <w:rFonts w:ascii="Times New Roman" w:hAnsi="Times New Roman" w:cs="Times New Roman"/>
          <w:sz w:val="24"/>
        </w:rPr>
        <w:t>e 4.1.3 deste T</w:t>
      </w:r>
      <w:r w:rsidR="0031042C" w:rsidRPr="00DA5724">
        <w:rPr>
          <w:rFonts w:ascii="Times New Roman" w:hAnsi="Times New Roman" w:cs="Times New Roman"/>
          <w:sz w:val="24"/>
        </w:rPr>
        <w:t>ermo.</w:t>
      </w:r>
    </w:p>
    <w:p w14:paraId="3821545B" w14:textId="6B16B8D9" w:rsidR="00CC3455" w:rsidRPr="00DA5724" w:rsidRDefault="00CC3455" w:rsidP="005C2CDA">
      <w:pPr>
        <w:spacing w:before="100" w:beforeAutospacing="1" w:after="100" w:afterAutospacing="1"/>
        <w:ind w:left="709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>13.</w:t>
      </w:r>
      <w:r w:rsidR="0045272A" w:rsidRPr="00DA5724">
        <w:rPr>
          <w:rFonts w:ascii="Times New Roman" w:hAnsi="Times New Roman" w:cs="Times New Roman"/>
          <w:sz w:val="24"/>
        </w:rPr>
        <w:t>20</w:t>
      </w:r>
      <w:r w:rsidRPr="00DA5724">
        <w:rPr>
          <w:rFonts w:ascii="Times New Roman" w:hAnsi="Times New Roman" w:cs="Times New Roman"/>
          <w:sz w:val="24"/>
        </w:rPr>
        <w:tab/>
        <w:t>Deter instalações, aparelhamento e pessoal técnico adequados e disponíveis para a realização do objeto da licitação.</w:t>
      </w:r>
    </w:p>
    <w:p w14:paraId="71ADE7DE" w14:textId="248107A4" w:rsidR="00CC3455" w:rsidRPr="00DA5724" w:rsidRDefault="00CC3455" w:rsidP="00F8486D">
      <w:pPr>
        <w:spacing w:before="100" w:beforeAutospacing="1" w:after="100" w:afterAutospacing="1"/>
        <w:ind w:left="156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>13.</w:t>
      </w:r>
      <w:r w:rsidR="0045272A" w:rsidRPr="00DA5724">
        <w:rPr>
          <w:rFonts w:ascii="Times New Roman" w:hAnsi="Times New Roman" w:cs="Times New Roman"/>
          <w:sz w:val="24"/>
        </w:rPr>
        <w:t>20</w:t>
      </w:r>
      <w:r w:rsidRPr="00DA5724">
        <w:rPr>
          <w:rFonts w:ascii="Times New Roman" w:hAnsi="Times New Roman" w:cs="Times New Roman"/>
          <w:sz w:val="24"/>
        </w:rPr>
        <w:t>.1</w:t>
      </w:r>
      <w:r w:rsidR="00DC3F32" w:rsidRPr="00DA5724">
        <w:rPr>
          <w:rFonts w:ascii="Times New Roman" w:hAnsi="Times New Roman" w:cs="Times New Roman"/>
          <w:sz w:val="24"/>
        </w:rPr>
        <w:t xml:space="preserve"> </w:t>
      </w:r>
      <w:r w:rsidRPr="00DA5724">
        <w:rPr>
          <w:rFonts w:ascii="Times New Roman" w:hAnsi="Times New Roman" w:cs="Times New Roman"/>
          <w:sz w:val="24"/>
        </w:rPr>
        <w:t xml:space="preserve">Para a realização do objeto da licitação, a Contratada deverá entregar declaração de que </w:t>
      </w:r>
      <w:r w:rsidR="0045272A" w:rsidRPr="00DA5724">
        <w:rPr>
          <w:rFonts w:ascii="Times New Roman" w:hAnsi="Times New Roman" w:cs="Times New Roman"/>
          <w:sz w:val="24"/>
        </w:rPr>
        <w:t xml:space="preserve">possui ou </w:t>
      </w:r>
      <w:r w:rsidRPr="00DA5724">
        <w:rPr>
          <w:rFonts w:ascii="Times New Roman" w:hAnsi="Times New Roman" w:cs="Times New Roman"/>
          <w:sz w:val="24"/>
        </w:rPr>
        <w:t>instalará escritório no</w:t>
      </w:r>
      <w:r w:rsidR="0045272A" w:rsidRPr="00DA5724">
        <w:rPr>
          <w:rFonts w:ascii="Times New Roman" w:hAnsi="Times New Roman" w:cs="Times New Roman"/>
          <w:sz w:val="24"/>
        </w:rPr>
        <w:t xml:space="preserve"> município do Rio de Janeiro</w:t>
      </w:r>
      <w:r w:rsidRPr="00DA5724">
        <w:rPr>
          <w:rFonts w:ascii="Times New Roman" w:hAnsi="Times New Roman" w:cs="Times New Roman"/>
          <w:sz w:val="24"/>
        </w:rPr>
        <w:t xml:space="preserve">, a ser comprovado no prazo máximo de 60 (sessenta) dias contado a partir da vigência do contrato, dispondo de capacidade operacional para receber e solucionar qualquer demanda da Contratante, bem como realizar todos os procedimentos pertinentes à seleção, treinamento, admissão e demissão dos funcionários; </w:t>
      </w:r>
    </w:p>
    <w:p w14:paraId="1FA3231A" w14:textId="77777777" w:rsidR="00F8486D" w:rsidRPr="00DA5724" w:rsidRDefault="00F8486D" w:rsidP="00F8486D">
      <w:pPr>
        <w:spacing w:before="100" w:beforeAutospacing="1" w:after="100" w:afterAutospacing="1"/>
        <w:ind w:left="1560"/>
        <w:jc w:val="both"/>
        <w:rPr>
          <w:rFonts w:ascii="Times New Roman" w:hAnsi="Times New Roman" w:cs="Times New Roman"/>
          <w:sz w:val="24"/>
        </w:rPr>
      </w:pPr>
    </w:p>
    <w:p w14:paraId="64592BA4" w14:textId="77777777" w:rsidR="00DB206B" w:rsidRPr="00DA5724" w:rsidRDefault="00DB206B" w:rsidP="00945B8F">
      <w:pPr>
        <w:pStyle w:val="Nivel1"/>
        <w:numPr>
          <w:ilvl w:val="0"/>
          <w:numId w:val="33"/>
        </w:numPr>
        <w:spacing w:before="100" w:beforeAutospacing="1" w:after="100" w:afterAutospacing="1" w:line="240" w:lineRule="auto"/>
        <w:ind w:left="357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A5724">
        <w:rPr>
          <w:rFonts w:ascii="Times New Roman" w:hAnsi="Times New Roman" w:cs="Times New Roman"/>
          <w:color w:val="auto"/>
          <w:sz w:val="24"/>
          <w:szCs w:val="24"/>
        </w:rPr>
        <w:t>DA SUBCONTRATAÇÃO</w:t>
      </w:r>
    </w:p>
    <w:p w14:paraId="2821C69F" w14:textId="3CDA0A8D" w:rsidR="00ED574B" w:rsidRPr="00DA5724" w:rsidRDefault="00D42501" w:rsidP="00883D7C">
      <w:pPr>
        <w:pStyle w:val="PargrafodaLista"/>
        <w:numPr>
          <w:ilvl w:val="1"/>
          <w:numId w:val="33"/>
        </w:numPr>
        <w:spacing w:before="100" w:beforeAutospacing="1" w:after="100" w:afterAutospacing="1"/>
        <w:ind w:left="709"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 xml:space="preserve">    </w:t>
      </w:r>
      <w:r w:rsidR="00ED574B" w:rsidRPr="00DA5724">
        <w:rPr>
          <w:rFonts w:ascii="Times New Roman" w:hAnsi="Times New Roman" w:cs="Times New Roman"/>
          <w:sz w:val="24"/>
        </w:rPr>
        <w:t>Não será admitida a subcontratação do objeto licitatório.</w:t>
      </w:r>
    </w:p>
    <w:p w14:paraId="7C7C7ADD" w14:textId="77777777" w:rsidR="00945B8F" w:rsidRPr="00DA5724" w:rsidRDefault="00945B8F" w:rsidP="00945B8F">
      <w:pPr>
        <w:pStyle w:val="PargrafodaLista"/>
        <w:spacing w:before="100" w:beforeAutospacing="1" w:after="100" w:afterAutospacing="1"/>
        <w:ind w:left="785"/>
        <w:jc w:val="both"/>
        <w:rPr>
          <w:rFonts w:ascii="Times New Roman" w:hAnsi="Times New Roman" w:cs="Times New Roman"/>
          <w:sz w:val="24"/>
        </w:rPr>
      </w:pPr>
    </w:p>
    <w:p w14:paraId="64592BB0" w14:textId="4D913F33" w:rsidR="0055045F" w:rsidRPr="00DA5724" w:rsidRDefault="0055045F" w:rsidP="00945B8F">
      <w:pPr>
        <w:pStyle w:val="Nivel1"/>
        <w:numPr>
          <w:ilvl w:val="0"/>
          <w:numId w:val="33"/>
        </w:numPr>
        <w:spacing w:before="100" w:beforeAutospacing="1" w:after="100" w:afterAutospacing="1"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DA5724">
        <w:rPr>
          <w:rFonts w:ascii="Times New Roman" w:hAnsi="Times New Roman" w:cs="Times New Roman"/>
          <w:color w:val="auto"/>
          <w:sz w:val="24"/>
          <w:szCs w:val="24"/>
          <w:lang w:eastAsia="en-US"/>
        </w:rPr>
        <w:t>ALTERAÇÃO SUBJETIVA</w:t>
      </w:r>
    </w:p>
    <w:p w14:paraId="64592BB1" w14:textId="0AF5A4F1" w:rsidR="0055045F" w:rsidRPr="00DA5724" w:rsidRDefault="008765F6" w:rsidP="00883D7C">
      <w:pPr>
        <w:spacing w:before="100" w:beforeAutospacing="1" w:after="100" w:afterAutospacing="1"/>
        <w:ind w:left="1276"/>
        <w:jc w:val="both"/>
        <w:rPr>
          <w:rFonts w:ascii="Times New Roman" w:hAnsi="Times New Roman" w:cs="Times New Roman"/>
          <w:sz w:val="24"/>
          <w:lang w:eastAsia="en-US"/>
        </w:rPr>
      </w:pPr>
      <w:r w:rsidRPr="00DA5724">
        <w:rPr>
          <w:rFonts w:ascii="Times New Roman" w:hAnsi="Times New Roman" w:cs="Times New Roman"/>
          <w:sz w:val="24"/>
          <w:lang w:eastAsia="en-US"/>
        </w:rPr>
        <w:t xml:space="preserve">15.1 </w:t>
      </w:r>
      <w:r w:rsidR="0055045F" w:rsidRPr="00DA5724">
        <w:rPr>
          <w:rFonts w:ascii="Times New Roman" w:hAnsi="Times New Roman" w:cs="Times New Roman"/>
          <w:sz w:val="24"/>
          <w:lang w:eastAsia="en-US"/>
        </w:rPr>
        <w:t>É admissível a fusão, cisão ou incorporação da contratada com/</w:t>
      </w:r>
      <w:r w:rsidR="00E027CF" w:rsidRPr="00DA5724">
        <w:rPr>
          <w:rFonts w:ascii="Times New Roman" w:hAnsi="Times New Roman" w:cs="Times New Roman"/>
          <w:sz w:val="24"/>
          <w:lang w:eastAsia="en-US"/>
        </w:rPr>
        <w:t>por</w:t>
      </w:r>
      <w:r w:rsidR="0055045F" w:rsidRPr="00DA5724">
        <w:rPr>
          <w:rFonts w:ascii="Times New Roman" w:hAnsi="Times New Roman" w:cs="Times New Roman"/>
          <w:sz w:val="24"/>
          <w:lang w:eastAsia="en-US"/>
        </w:rPr>
        <w:t xml:space="preserve">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14:paraId="64592BB2" w14:textId="77777777" w:rsidR="00DB206B" w:rsidRPr="00DA5724" w:rsidRDefault="00DB206B" w:rsidP="00945B8F">
      <w:pPr>
        <w:pStyle w:val="Nivel1"/>
        <w:numPr>
          <w:ilvl w:val="0"/>
          <w:numId w:val="33"/>
        </w:numPr>
        <w:spacing w:before="100" w:beforeAutospacing="1" w:after="100" w:afterAutospacing="1" w:line="240" w:lineRule="auto"/>
        <w:ind w:left="357" w:firstLine="0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DA5724">
        <w:rPr>
          <w:rFonts w:ascii="Times New Roman" w:hAnsi="Times New Roman" w:cs="Times New Roman"/>
          <w:color w:val="auto"/>
          <w:sz w:val="24"/>
          <w:szCs w:val="24"/>
          <w:lang w:eastAsia="en-US"/>
        </w:rPr>
        <w:t>CONTROLE E FISCALIZAÇÃO DA EXECUÇÃO</w:t>
      </w:r>
    </w:p>
    <w:p w14:paraId="259992BE" w14:textId="77777777" w:rsidR="00A00FA9" w:rsidRPr="00DA5724" w:rsidRDefault="00A00FA9" w:rsidP="00883D7C">
      <w:pPr>
        <w:spacing w:before="100" w:beforeAutospacing="1" w:after="100" w:afterAutospacing="1"/>
        <w:ind w:left="709"/>
        <w:jc w:val="both"/>
        <w:rPr>
          <w:rFonts w:ascii="Times New Roman" w:hAnsi="Times New Roman" w:cs="Times New Roman"/>
          <w:sz w:val="24"/>
          <w:lang w:eastAsia="en-US"/>
        </w:rPr>
      </w:pPr>
      <w:r w:rsidRPr="00DA5724">
        <w:rPr>
          <w:rFonts w:ascii="Times New Roman" w:hAnsi="Times New Roman" w:cs="Times New Roman"/>
          <w:sz w:val="24"/>
          <w:lang w:eastAsia="en-US"/>
        </w:rPr>
        <w:t xml:space="preserve">16.1 O acompanhamento e a fiscalização da execução do contrato consistem na verificação da conformidade da prestação dos serviços e da alocação dos recursos necessários, de forma a assegurar o perfeito cumprimento do ajuste, devendo ser exercidos por um ou mais representantes da Contratante, especialmente designados, na forma dos </w:t>
      </w:r>
      <w:proofErr w:type="spellStart"/>
      <w:r w:rsidRPr="00DA5724">
        <w:rPr>
          <w:rFonts w:ascii="Times New Roman" w:hAnsi="Times New Roman" w:cs="Times New Roman"/>
          <w:sz w:val="24"/>
          <w:lang w:eastAsia="en-US"/>
        </w:rPr>
        <w:t>arts</w:t>
      </w:r>
      <w:proofErr w:type="spellEnd"/>
      <w:r w:rsidRPr="00DA5724">
        <w:rPr>
          <w:rFonts w:ascii="Times New Roman" w:hAnsi="Times New Roman" w:cs="Times New Roman"/>
          <w:sz w:val="24"/>
          <w:lang w:eastAsia="en-US"/>
        </w:rPr>
        <w:t>. 67 e 73 da Lei nº 8.666, de 1993, e do art. 6º do Decreto nº 2.271, de 1997.</w:t>
      </w:r>
    </w:p>
    <w:p w14:paraId="0F9F40D8" w14:textId="37C4214E" w:rsidR="00A00FA9" w:rsidRPr="00DA5724" w:rsidRDefault="00A00FA9" w:rsidP="00883D7C">
      <w:pPr>
        <w:spacing w:before="100" w:beforeAutospacing="1" w:after="100" w:afterAutospacing="1"/>
        <w:ind w:left="1276"/>
        <w:jc w:val="both"/>
        <w:rPr>
          <w:rFonts w:ascii="Times New Roman" w:hAnsi="Times New Roman" w:cs="Times New Roman"/>
          <w:sz w:val="24"/>
          <w:lang w:eastAsia="en-US"/>
        </w:rPr>
      </w:pPr>
      <w:r w:rsidRPr="00DA5724">
        <w:rPr>
          <w:rFonts w:ascii="Times New Roman" w:hAnsi="Times New Roman" w:cs="Times New Roman"/>
          <w:sz w:val="24"/>
          <w:lang w:eastAsia="en-US"/>
        </w:rPr>
        <w:t>16.2</w:t>
      </w:r>
      <w:r w:rsidR="00883D7C" w:rsidRPr="00DA5724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A5724">
        <w:rPr>
          <w:rFonts w:ascii="Times New Roman" w:hAnsi="Times New Roman" w:cs="Times New Roman"/>
          <w:sz w:val="24"/>
          <w:lang w:eastAsia="en-US"/>
        </w:rPr>
        <w:tab/>
        <w:t>O representante da Contratante deverá ter a experiência necessária para o acompanhamento e controle da execução dos serviços e do contrato.</w:t>
      </w:r>
    </w:p>
    <w:p w14:paraId="6B874C53" w14:textId="7A3E817A" w:rsidR="00A00FA9" w:rsidRPr="00DA5724" w:rsidRDefault="00A00FA9" w:rsidP="00883D7C">
      <w:pPr>
        <w:spacing w:before="100" w:beforeAutospacing="1" w:after="100" w:afterAutospacing="1"/>
        <w:ind w:left="1276"/>
        <w:jc w:val="both"/>
        <w:rPr>
          <w:rFonts w:ascii="Times New Roman" w:hAnsi="Times New Roman" w:cs="Times New Roman"/>
          <w:sz w:val="24"/>
          <w:lang w:eastAsia="en-US"/>
        </w:rPr>
      </w:pPr>
      <w:r w:rsidRPr="00DA5724">
        <w:rPr>
          <w:rFonts w:ascii="Times New Roman" w:hAnsi="Times New Roman" w:cs="Times New Roman"/>
          <w:sz w:val="24"/>
          <w:lang w:eastAsia="en-US"/>
        </w:rPr>
        <w:t>16.3</w:t>
      </w:r>
      <w:r w:rsidRPr="00DA5724">
        <w:rPr>
          <w:rFonts w:ascii="Times New Roman" w:hAnsi="Times New Roman" w:cs="Times New Roman"/>
          <w:sz w:val="24"/>
          <w:lang w:eastAsia="en-US"/>
        </w:rPr>
        <w:tab/>
      </w:r>
      <w:r w:rsidR="00DC3F32" w:rsidRPr="00DA5724">
        <w:rPr>
          <w:rFonts w:ascii="Times New Roman" w:hAnsi="Times New Roman" w:cs="Times New Roman"/>
          <w:sz w:val="24"/>
          <w:lang w:eastAsia="en-US"/>
        </w:rPr>
        <w:t xml:space="preserve">   </w:t>
      </w:r>
      <w:r w:rsidR="00883D7C" w:rsidRPr="00DA5724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A5724">
        <w:rPr>
          <w:rFonts w:ascii="Times New Roman" w:hAnsi="Times New Roman" w:cs="Times New Roman"/>
          <w:sz w:val="24"/>
          <w:lang w:eastAsia="en-US"/>
        </w:rPr>
        <w:t>A verificação da adequação da prestação do serviço deverá ser realizada com base nos critérios previstos neste Termo de Referência.</w:t>
      </w:r>
    </w:p>
    <w:p w14:paraId="4087EC49" w14:textId="678264C8" w:rsidR="00A00FA9" w:rsidRPr="00DA5724" w:rsidRDefault="00A00FA9" w:rsidP="00883D7C">
      <w:pPr>
        <w:spacing w:before="100" w:beforeAutospacing="1" w:after="100" w:afterAutospacing="1"/>
        <w:ind w:left="1276"/>
        <w:jc w:val="both"/>
        <w:rPr>
          <w:rFonts w:ascii="Times New Roman" w:hAnsi="Times New Roman" w:cs="Times New Roman"/>
          <w:sz w:val="24"/>
          <w:lang w:eastAsia="en-US"/>
        </w:rPr>
      </w:pPr>
      <w:r w:rsidRPr="00DA5724">
        <w:rPr>
          <w:rFonts w:ascii="Times New Roman" w:hAnsi="Times New Roman" w:cs="Times New Roman"/>
          <w:sz w:val="24"/>
          <w:lang w:eastAsia="en-US"/>
        </w:rPr>
        <w:t>16.4</w:t>
      </w:r>
      <w:r w:rsidRPr="00DA5724">
        <w:rPr>
          <w:rFonts w:ascii="Times New Roman" w:hAnsi="Times New Roman" w:cs="Times New Roman"/>
          <w:sz w:val="24"/>
          <w:lang w:eastAsia="en-US"/>
        </w:rPr>
        <w:tab/>
      </w:r>
      <w:r w:rsidR="00436E79" w:rsidRPr="00DA5724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A5724">
        <w:rPr>
          <w:rFonts w:ascii="Times New Roman" w:hAnsi="Times New Roman" w:cs="Times New Roman"/>
          <w:sz w:val="24"/>
          <w:lang w:eastAsia="en-US"/>
        </w:rPr>
        <w:t>A execução dos contratos deverá ser acompanhada e fiscalizada por meio de instrumentos de controle, que compreendam a mensuração dos aspectos mencionados no art. 47 e no ANEXO V, item 2.6, i, ambos da IN nº 05/2017.</w:t>
      </w:r>
    </w:p>
    <w:p w14:paraId="39808828" w14:textId="4CEE83B0" w:rsidR="00A00FA9" w:rsidRPr="00DA5724" w:rsidRDefault="00A00FA9" w:rsidP="00883D7C">
      <w:pPr>
        <w:spacing w:before="100" w:beforeAutospacing="1" w:after="100" w:afterAutospacing="1"/>
        <w:ind w:left="1276"/>
        <w:jc w:val="both"/>
        <w:rPr>
          <w:rFonts w:ascii="Times New Roman" w:hAnsi="Times New Roman" w:cs="Times New Roman"/>
          <w:sz w:val="24"/>
          <w:lang w:eastAsia="en-US"/>
        </w:rPr>
      </w:pPr>
      <w:r w:rsidRPr="00DA5724">
        <w:rPr>
          <w:rFonts w:ascii="Times New Roman" w:hAnsi="Times New Roman" w:cs="Times New Roman"/>
          <w:sz w:val="24"/>
          <w:lang w:eastAsia="en-US"/>
        </w:rPr>
        <w:t>16.5</w:t>
      </w:r>
      <w:r w:rsidR="00436E79" w:rsidRPr="00DA5724">
        <w:rPr>
          <w:rFonts w:ascii="Times New Roman" w:hAnsi="Times New Roman" w:cs="Times New Roman"/>
          <w:sz w:val="24"/>
          <w:lang w:eastAsia="en-US"/>
        </w:rPr>
        <w:t xml:space="preserve"> </w:t>
      </w:r>
      <w:r w:rsidR="00883D7C" w:rsidRPr="00DA5724">
        <w:rPr>
          <w:rFonts w:ascii="Times New Roman" w:hAnsi="Times New Roman" w:cs="Times New Roman"/>
          <w:sz w:val="24"/>
          <w:lang w:eastAsia="en-US"/>
        </w:rPr>
        <w:tab/>
      </w:r>
      <w:r w:rsidRPr="00DA5724">
        <w:rPr>
          <w:rFonts w:ascii="Times New Roman" w:hAnsi="Times New Roman" w:cs="Times New Roman"/>
          <w:sz w:val="24"/>
          <w:lang w:eastAsia="en-US"/>
        </w:rPr>
        <w:t xml:space="preserve">A fiscalização técnica dos contratos avaliará constantemente a execução do objeto </w:t>
      </w:r>
      <w:r w:rsidR="000D4096" w:rsidRPr="00DA5724">
        <w:rPr>
          <w:rFonts w:ascii="Times New Roman" w:hAnsi="Times New Roman" w:cs="Times New Roman"/>
          <w:sz w:val="24"/>
          <w:lang w:eastAsia="en-US"/>
        </w:rPr>
        <w:t>conforme 6.1.1.</w:t>
      </w:r>
    </w:p>
    <w:p w14:paraId="3BA34044" w14:textId="22E998E8" w:rsidR="00A00FA9" w:rsidRPr="00DA5724" w:rsidRDefault="00A00FA9" w:rsidP="00883D7C">
      <w:pPr>
        <w:spacing w:before="100" w:beforeAutospacing="1" w:after="100" w:afterAutospacing="1"/>
        <w:ind w:left="1276"/>
        <w:jc w:val="both"/>
        <w:rPr>
          <w:rFonts w:ascii="Times New Roman" w:hAnsi="Times New Roman" w:cs="Times New Roman"/>
          <w:sz w:val="24"/>
          <w:lang w:eastAsia="en-US"/>
        </w:rPr>
      </w:pPr>
      <w:r w:rsidRPr="00DA5724">
        <w:rPr>
          <w:rFonts w:ascii="Times New Roman" w:hAnsi="Times New Roman" w:cs="Times New Roman"/>
          <w:sz w:val="24"/>
          <w:lang w:eastAsia="en-US"/>
        </w:rPr>
        <w:t>16.6</w:t>
      </w:r>
      <w:r w:rsidR="00436E79" w:rsidRPr="00DA5724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A5724">
        <w:rPr>
          <w:rFonts w:ascii="Times New Roman" w:hAnsi="Times New Roman" w:cs="Times New Roman"/>
          <w:sz w:val="24"/>
          <w:lang w:eastAsia="en-US"/>
        </w:rPr>
        <w:tab/>
        <w:t>A utilização do IMR não impede a aplicação concomitante de outros mecanismos para a avaliação da prestação dos serviços.</w:t>
      </w:r>
    </w:p>
    <w:p w14:paraId="00E534AB" w14:textId="22C1E4F2" w:rsidR="00A00FA9" w:rsidRPr="00DA5724" w:rsidRDefault="00A00FA9" w:rsidP="00883D7C">
      <w:pPr>
        <w:spacing w:before="100" w:beforeAutospacing="1" w:after="100" w:afterAutospacing="1"/>
        <w:ind w:left="1276"/>
        <w:jc w:val="both"/>
        <w:rPr>
          <w:rFonts w:ascii="Times New Roman" w:hAnsi="Times New Roman" w:cs="Times New Roman"/>
          <w:sz w:val="24"/>
          <w:lang w:eastAsia="en-US"/>
        </w:rPr>
      </w:pPr>
      <w:r w:rsidRPr="00DA5724">
        <w:rPr>
          <w:rFonts w:ascii="Times New Roman" w:hAnsi="Times New Roman" w:cs="Times New Roman"/>
          <w:sz w:val="24"/>
          <w:lang w:eastAsia="en-US"/>
        </w:rPr>
        <w:t>16.7</w:t>
      </w:r>
      <w:r w:rsidRPr="00DA5724">
        <w:rPr>
          <w:rFonts w:ascii="Times New Roman" w:hAnsi="Times New Roman" w:cs="Times New Roman"/>
          <w:sz w:val="24"/>
          <w:lang w:eastAsia="en-US"/>
        </w:rPr>
        <w:tab/>
      </w:r>
      <w:r w:rsidR="00883D7C" w:rsidRPr="00DA5724">
        <w:rPr>
          <w:rFonts w:ascii="Times New Roman" w:hAnsi="Times New Roman" w:cs="Times New Roman"/>
          <w:sz w:val="24"/>
          <w:lang w:eastAsia="en-US"/>
        </w:rPr>
        <w:tab/>
      </w:r>
      <w:r w:rsidRPr="00DA5724">
        <w:rPr>
          <w:rFonts w:ascii="Times New Roman" w:hAnsi="Times New Roman" w:cs="Times New Roman"/>
          <w:sz w:val="24"/>
          <w:lang w:eastAsia="en-US"/>
        </w:rPr>
        <w:t xml:space="preserve">Durante a execução do objeto, o fiscal técnico deverá monitorar constantemente o nível de qualidade dos serviços para evitar a sua degeneração, devendo intervir para requerer à CONTRATADA a correção das faltas, falhas e irregularidades constatadas. </w:t>
      </w:r>
    </w:p>
    <w:p w14:paraId="74222DEE" w14:textId="710688FA" w:rsidR="00A00FA9" w:rsidRPr="00DA5724" w:rsidRDefault="00A00FA9" w:rsidP="00883D7C">
      <w:pPr>
        <w:spacing w:before="100" w:beforeAutospacing="1" w:after="100" w:afterAutospacing="1"/>
        <w:ind w:left="1276"/>
        <w:jc w:val="both"/>
        <w:rPr>
          <w:rFonts w:ascii="Times New Roman" w:hAnsi="Times New Roman" w:cs="Times New Roman"/>
          <w:sz w:val="24"/>
          <w:lang w:eastAsia="en-US"/>
        </w:rPr>
      </w:pPr>
      <w:r w:rsidRPr="00DA5724">
        <w:rPr>
          <w:rFonts w:ascii="Times New Roman" w:hAnsi="Times New Roman" w:cs="Times New Roman"/>
          <w:sz w:val="24"/>
          <w:lang w:eastAsia="en-US"/>
        </w:rPr>
        <w:t>16.8</w:t>
      </w:r>
      <w:r w:rsidRPr="00DA5724">
        <w:rPr>
          <w:rFonts w:ascii="Times New Roman" w:hAnsi="Times New Roman" w:cs="Times New Roman"/>
          <w:sz w:val="24"/>
          <w:lang w:eastAsia="en-US"/>
        </w:rPr>
        <w:tab/>
      </w:r>
      <w:r w:rsidR="00883D7C" w:rsidRPr="00DA5724">
        <w:rPr>
          <w:rFonts w:ascii="Times New Roman" w:hAnsi="Times New Roman" w:cs="Times New Roman"/>
          <w:sz w:val="24"/>
          <w:lang w:eastAsia="en-US"/>
        </w:rPr>
        <w:tab/>
      </w:r>
      <w:r w:rsidRPr="00DA5724">
        <w:rPr>
          <w:rFonts w:ascii="Times New Roman" w:hAnsi="Times New Roman" w:cs="Times New Roman"/>
          <w:sz w:val="24"/>
          <w:lang w:eastAsia="en-US"/>
        </w:rPr>
        <w:t xml:space="preserve">O fiscal técnico deverá apresentar ao preposto da CONTRATADA a avaliação da execução do objeto ou, se for o caso, a avaliação de desempenho e qualidade da prestação dos serviços realizada. </w:t>
      </w:r>
    </w:p>
    <w:p w14:paraId="5E48EAF0" w14:textId="0378D0CA" w:rsidR="00A00FA9" w:rsidRPr="00DA5724" w:rsidRDefault="00A00FA9" w:rsidP="00883D7C">
      <w:pPr>
        <w:spacing w:before="100" w:beforeAutospacing="1" w:after="100" w:afterAutospacing="1"/>
        <w:ind w:left="1276"/>
        <w:jc w:val="both"/>
        <w:rPr>
          <w:rFonts w:ascii="Times New Roman" w:hAnsi="Times New Roman" w:cs="Times New Roman"/>
          <w:sz w:val="24"/>
          <w:lang w:eastAsia="en-US"/>
        </w:rPr>
      </w:pPr>
      <w:r w:rsidRPr="00DA5724">
        <w:rPr>
          <w:rFonts w:ascii="Times New Roman" w:hAnsi="Times New Roman" w:cs="Times New Roman"/>
          <w:sz w:val="24"/>
          <w:lang w:eastAsia="en-US"/>
        </w:rPr>
        <w:lastRenderedPageBreak/>
        <w:t>16.9</w:t>
      </w:r>
      <w:r w:rsidRPr="00DA5724">
        <w:rPr>
          <w:rFonts w:ascii="Times New Roman" w:hAnsi="Times New Roman" w:cs="Times New Roman"/>
          <w:sz w:val="24"/>
          <w:lang w:eastAsia="en-US"/>
        </w:rPr>
        <w:tab/>
      </w:r>
      <w:r w:rsidR="00883D7C" w:rsidRPr="00DA5724">
        <w:rPr>
          <w:rFonts w:ascii="Times New Roman" w:hAnsi="Times New Roman" w:cs="Times New Roman"/>
          <w:sz w:val="24"/>
          <w:lang w:eastAsia="en-US"/>
        </w:rPr>
        <w:tab/>
      </w:r>
      <w:r w:rsidRPr="00DA5724">
        <w:rPr>
          <w:rFonts w:ascii="Times New Roman" w:hAnsi="Times New Roman" w:cs="Times New Roman"/>
          <w:sz w:val="24"/>
          <w:lang w:eastAsia="en-US"/>
        </w:rPr>
        <w:t xml:space="preserve">Em hipótese alguma, será admitido que a própria CONTRATADA materialize a avaliação de desempenho e qualidade da prestação dos serviços realizada. </w:t>
      </w:r>
    </w:p>
    <w:p w14:paraId="2E69D893" w14:textId="387D68ED" w:rsidR="00A00FA9" w:rsidRPr="00DA5724" w:rsidRDefault="00A00FA9" w:rsidP="00883D7C">
      <w:pPr>
        <w:spacing w:before="100" w:beforeAutospacing="1" w:after="100" w:afterAutospacing="1"/>
        <w:ind w:left="1276"/>
        <w:jc w:val="both"/>
        <w:rPr>
          <w:rFonts w:ascii="Times New Roman" w:hAnsi="Times New Roman" w:cs="Times New Roman"/>
          <w:sz w:val="24"/>
          <w:lang w:eastAsia="en-US"/>
        </w:rPr>
      </w:pPr>
      <w:r w:rsidRPr="00DA5724">
        <w:rPr>
          <w:rFonts w:ascii="Times New Roman" w:hAnsi="Times New Roman" w:cs="Times New Roman"/>
          <w:sz w:val="24"/>
          <w:lang w:eastAsia="en-US"/>
        </w:rPr>
        <w:t>16.10</w:t>
      </w:r>
      <w:r w:rsidRPr="00DA5724">
        <w:rPr>
          <w:rFonts w:ascii="Times New Roman" w:hAnsi="Times New Roman" w:cs="Times New Roman"/>
          <w:sz w:val="24"/>
          <w:lang w:eastAsia="en-US"/>
        </w:rPr>
        <w:tab/>
      </w:r>
      <w:r w:rsidR="00436E79" w:rsidRPr="00DA5724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A5724">
        <w:rPr>
          <w:rFonts w:ascii="Times New Roman" w:hAnsi="Times New Roman" w:cs="Times New Roman"/>
          <w:sz w:val="24"/>
          <w:lang w:eastAsia="en-US"/>
        </w:rPr>
        <w:t xml:space="preserve">A CONTRATADA poderá apresentar justificativa para a prestação do serviço com menor nível de conformidade, que poderá ser aceita pelo fiscal técnico, desde que comprovada a excepcionalidade da ocorrência, resultante exclusivamente de fatores imprevisíveis e alheios ao controle do prestador. </w:t>
      </w:r>
    </w:p>
    <w:p w14:paraId="2DA63BA5" w14:textId="4EFA2868" w:rsidR="00A00FA9" w:rsidRPr="00DA5724" w:rsidRDefault="00A00FA9" w:rsidP="00883D7C">
      <w:pPr>
        <w:spacing w:before="100" w:beforeAutospacing="1" w:after="100" w:afterAutospacing="1"/>
        <w:ind w:left="1276"/>
        <w:jc w:val="both"/>
        <w:rPr>
          <w:rFonts w:ascii="Times New Roman" w:hAnsi="Times New Roman" w:cs="Times New Roman"/>
          <w:sz w:val="24"/>
          <w:lang w:eastAsia="en-US"/>
        </w:rPr>
      </w:pPr>
      <w:r w:rsidRPr="00DA5724">
        <w:rPr>
          <w:rFonts w:ascii="Times New Roman" w:hAnsi="Times New Roman" w:cs="Times New Roman"/>
          <w:sz w:val="24"/>
          <w:lang w:eastAsia="en-US"/>
        </w:rPr>
        <w:t>16.11</w:t>
      </w:r>
      <w:r w:rsidRPr="00DA5724">
        <w:rPr>
          <w:rFonts w:ascii="Times New Roman" w:hAnsi="Times New Roman" w:cs="Times New Roman"/>
          <w:sz w:val="24"/>
          <w:lang w:eastAsia="en-US"/>
        </w:rPr>
        <w:tab/>
      </w:r>
      <w:r w:rsidR="00436E79" w:rsidRPr="00DA5724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A5724">
        <w:rPr>
          <w:rFonts w:ascii="Times New Roman" w:hAnsi="Times New Roman" w:cs="Times New Roman"/>
          <w:sz w:val="24"/>
          <w:lang w:eastAsia="en-US"/>
        </w:rPr>
        <w:t xml:space="preserve">Na hipótese de comportamento contínuo de desconformidade da prestação do serviço em relação à qualidade exigida, bem como quando esta ultrapassar os níveis mínimos toleráveis previstos nos indicadores, além dos fatores redutores, devem ser aplicadas as sanções à CONTRATADA de acordo com as regras previstas no ato convocatório. </w:t>
      </w:r>
    </w:p>
    <w:p w14:paraId="5D4B0447" w14:textId="6DECEDBA" w:rsidR="00A00FA9" w:rsidRPr="00DA5724" w:rsidRDefault="00A00FA9" w:rsidP="00883D7C">
      <w:pPr>
        <w:spacing w:before="100" w:beforeAutospacing="1" w:after="100" w:afterAutospacing="1"/>
        <w:ind w:left="1276"/>
        <w:jc w:val="both"/>
        <w:rPr>
          <w:rFonts w:ascii="Times New Roman" w:hAnsi="Times New Roman" w:cs="Times New Roman"/>
          <w:sz w:val="24"/>
          <w:lang w:eastAsia="en-US"/>
        </w:rPr>
      </w:pPr>
      <w:r w:rsidRPr="00DA5724">
        <w:rPr>
          <w:rFonts w:ascii="Times New Roman" w:hAnsi="Times New Roman" w:cs="Times New Roman"/>
          <w:sz w:val="24"/>
          <w:lang w:eastAsia="en-US"/>
        </w:rPr>
        <w:t>16.12</w:t>
      </w:r>
      <w:r w:rsidRPr="00DA5724">
        <w:rPr>
          <w:rFonts w:ascii="Times New Roman" w:hAnsi="Times New Roman" w:cs="Times New Roman"/>
          <w:sz w:val="24"/>
          <w:lang w:eastAsia="en-US"/>
        </w:rPr>
        <w:tab/>
      </w:r>
      <w:r w:rsidR="00436E79" w:rsidRPr="00DA5724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A5724">
        <w:rPr>
          <w:rFonts w:ascii="Times New Roman" w:hAnsi="Times New Roman" w:cs="Times New Roman"/>
          <w:sz w:val="24"/>
          <w:lang w:eastAsia="en-US"/>
        </w:rPr>
        <w:t xml:space="preserve">O fiscal técnico poderá realizar avaliação diária, semanal ou mensal, desde que o período escolhido seja suficiente para aferir o desempenho e qualidade da prestação dos serviços. </w:t>
      </w:r>
    </w:p>
    <w:p w14:paraId="21F001BE" w14:textId="3568F181" w:rsidR="00A00FA9" w:rsidRPr="00DA5724" w:rsidRDefault="00A00FA9" w:rsidP="00883D7C">
      <w:pPr>
        <w:spacing w:before="100" w:beforeAutospacing="1" w:after="100" w:afterAutospacing="1"/>
        <w:ind w:left="1276"/>
        <w:jc w:val="both"/>
        <w:rPr>
          <w:rFonts w:ascii="Times New Roman" w:hAnsi="Times New Roman" w:cs="Times New Roman"/>
          <w:sz w:val="24"/>
          <w:lang w:eastAsia="en-US"/>
        </w:rPr>
      </w:pPr>
      <w:r w:rsidRPr="00DA5724">
        <w:rPr>
          <w:rFonts w:ascii="Times New Roman" w:hAnsi="Times New Roman" w:cs="Times New Roman"/>
          <w:sz w:val="24"/>
          <w:lang w:eastAsia="en-US"/>
        </w:rPr>
        <w:t>16.13</w:t>
      </w:r>
      <w:r w:rsidR="00436E79" w:rsidRPr="00DA5724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A5724">
        <w:rPr>
          <w:rFonts w:ascii="Times New Roman" w:hAnsi="Times New Roman" w:cs="Times New Roman"/>
          <w:sz w:val="24"/>
          <w:lang w:eastAsia="en-US"/>
        </w:rPr>
        <w:tab/>
        <w:t xml:space="preserve">O fiscal técnico, ao verificar que houve </w:t>
      </w:r>
      <w:proofErr w:type="spellStart"/>
      <w:r w:rsidRPr="00DA5724">
        <w:rPr>
          <w:rFonts w:ascii="Times New Roman" w:hAnsi="Times New Roman" w:cs="Times New Roman"/>
          <w:sz w:val="24"/>
          <w:lang w:eastAsia="en-US"/>
        </w:rPr>
        <w:t>subdimensionamento</w:t>
      </w:r>
      <w:proofErr w:type="spellEnd"/>
      <w:r w:rsidRPr="00DA5724">
        <w:rPr>
          <w:rFonts w:ascii="Times New Roman" w:hAnsi="Times New Roman" w:cs="Times New Roman"/>
          <w:sz w:val="24"/>
          <w:lang w:eastAsia="en-US"/>
        </w:rPr>
        <w:t xml:space="preserve"> da produtividade pactuada, sem perda da qualidade na execução do serviço, deverá comunicar à autoridade responsável para que esta promova a adequação contratual à produtividade efetivamente realizada, respeitando-se os limites de alteração dos valores contratuais previstos no § 1º do art. 65 da Lei nº 8.666, de 1993. </w:t>
      </w:r>
    </w:p>
    <w:p w14:paraId="0F7FA9B9" w14:textId="77777777" w:rsidR="00A00FA9" w:rsidRPr="00DA5724" w:rsidRDefault="00A00FA9" w:rsidP="00F8486D">
      <w:pPr>
        <w:spacing w:before="100" w:beforeAutospacing="1" w:after="100" w:afterAutospacing="1"/>
        <w:ind w:left="1276"/>
        <w:jc w:val="both"/>
        <w:rPr>
          <w:rFonts w:ascii="Times New Roman" w:hAnsi="Times New Roman" w:cs="Times New Roman"/>
          <w:sz w:val="24"/>
          <w:lang w:eastAsia="en-US"/>
        </w:rPr>
      </w:pPr>
      <w:r w:rsidRPr="00DA5724">
        <w:rPr>
          <w:rFonts w:ascii="Times New Roman" w:hAnsi="Times New Roman" w:cs="Times New Roman"/>
          <w:sz w:val="24"/>
          <w:lang w:eastAsia="en-US"/>
        </w:rPr>
        <w:t>16.14</w:t>
      </w:r>
      <w:r w:rsidRPr="00DA5724">
        <w:rPr>
          <w:rFonts w:ascii="Times New Roman" w:hAnsi="Times New Roman" w:cs="Times New Roman"/>
          <w:sz w:val="24"/>
          <w:lang w:eastAsia="en-US"/>
        </w:rPr>
        <w:tab/>
        <w:t xml:space="preserve"> A conformidade do material a ser utilizado na execução dos serviços deverá ser verificada juntamente com o documento da CONTRATADA que contenha sua relação detalhada, de acordo com o estabelecido neste Termo de Referência e na proposta, informando as respectivas quantidades e especificações técnicas, tais como: marca, qualidade e forma de uso. </w:t>
      </w:r>
    </w:p>
    <w:p w14:paraId="2F9ECD90" w14:textId="22D82BAA" w:rsidR="00A00FA9" w:rsidRPr="00DA5724" w:rsidRDefault="00A00FA9" w:rsidP="00F8486D">
      <w:pPr>
        <w:spacing w:before="100" w:beforeAutospacing="1" w:after="100" w:afterAutospacing="1"/>
        <w:ind w:left="1276"/>
        <w:jc w:val="both"/>
        <w:rPr>
          <w:rFonts w:ascii="Times New Roman" w:hAnsi="Times New Roman" w:cs="Times New Roman"/>
          <w:sz w:val="24"/>
          <w:lang w:eastAsia="en-US"/>
        </w:rPr>
      </w:pPr>
      <w:r w:rsidRPr="00DA5724">
        <w:rPr>
          <w:rFonts w:ascii="Times New Roman" w:hAnsi="Times New Roman" w:cs="Times New Roman"/>
          <w:sz w:val="24"/>
          <w:lang w:eastAsia="en-US"/>
        </w:rPr>
        <w:t>16.15</w:t>
      </w:r>
      <w:r w:rsidRPr="00DA5724">
        <w:rPr>
          <w:rFonts w:ascii="Times New Roman" w:hAnsi="Times New Roman" w:cs="Times New Roman"/>
          <w:sz w:val="24"/>
          <w:lang w:eastAsia="en-US"/>
        </w:rPr>
        <w:tab/>
      </w:r>
      <w:r w:rsidR="00436E79" w:rsidRPr="00DA5724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A5724">
        <w:rPr>
          <w:rFonts w:ascii="Times New Roman" w:hAnsi="Times New Roman" w:cs="Times New Roman"/>
          <w:sz w:val="24"/>
          <w:lang w:eastAsia="en-US"/>
        </w:rPr>
        <w:t>O representante da Contratante deverá promover o registro das ocorrências verificadas, adotando as providências necessárias ao fiel cumprimento das cláusulas contratuais, conforme o disposto nos §§ 1º e 2º do art. 67 da Lei nº 8.666, de 1993.</w:t>
      </w:r>
    </w:p>
    <w:p w14:paraId="4C212D0B" w14:textId="70F7FBEC" w:rsidR="00A00FA9" w:rsidRPr="00DA5724" w:rsidRDefault="004E3ABD" w:rsidP="00F8486D">
      <w:pPr>
        <w:pStyle w:val="PargrafodaLista"/>
        <w:numPr>
          <w:ilvl w:val="1"/>
          <w:numId w:val="47"/>
        </w:numPr>
        <w:spacing w:before="100" w:beforeAutospacing="1" w:after="100" w:afterAutospacing="1"/>
        <w:ind w:left="1276" w:firstLine="0"/>
        <w:jc w:val="both"/>
        <w:rPr>
          <w:rFonts w:ascii="Times New Roman" w:hAnsi="Times New Roman" w:cs="Times New Roman"/>
          <w:sz w:val="24"/>
          <w:lang w:eastAsia="en-US"/>
        </w:rPr>
      </w:pPr>
      <w:r w:rsidRPr="00DA5724">
        <w:rPr>
          <w:rFonts w:ascii="Times New Roman" w:hAnsi="Times New Roman" w:cs="Times New Roman"/>
          <w:sz w:val="24"/>
          <w:lang w:eastAsia="en-US"/>
        </w:rPr>
        <w:t xml:space="preserve">  </w:t>
      </w:r>
      <w:r w:rsidR="00A00FA9" w:rsidRPr="00DA5724">
        <w:rPr>
          <w:rFonts w:ascii="Times New Roman" w:hAnsi="Times New Roman" w:cs="Times New Roman"/>
          <w:sz w:val="24"/>
          <w:lang w:eastAsia="en-US"/>
        </w:rPr>
        <w:t>O descumprimento total ou parcial das demais obrigações e responsabilidades assumidas pela Contratada ensejará a aplicação de sanções administrativas, previstas neste Termo de Referência e na legislação vigente, podendo culminar em rescisão contratual, conforme disposto nos artigos 77 e 80 da Lei nº 8.666, de 1993.</w:t>
      </w:r>
    </w:p>
    <w:p w14:paraId="621B8C37" w14:textId="77777777" w:rsidR="004E3ABD" w:rsidRPr="00DA5724" w:rsidRDefault="004E3ABD" w:rsidP="00945B8F">
      <w:pPr>
        <w:pStyle w:val="PargrafodaLista"/>
        <w:spacing w:before="100" w:beforeAutospacing="1" w:after="100" w:afterAutospacing="1"/>
        <w:ind w:left="540"/>
        <w:jc w:val="both"/>
        <w:rPr>
          <w:rFonts w:ascii="Times New Roman" w:hAnsi="Times New Roman" w:cs="Times New Roman"/>
          <w:sz w:val="24"/>
          <w:lang w:eastAsia="en-US"/>
        </w:rPr>
      </w:pPr>
    </w:p>
    <w:p w14:paraId="64592BC1" w14:textId="64C93E1A" w:rsidR="00DB206B" w:rsidRPr="00DA5724" w:rsidRDefault="000D4096" w:rsidP="00F8486D">
      <w:pPr>
        <w:pStyle w:val="PargrafodaLista"/>
        <w:numPr>
          <w:ilvl w:val="1"/>
          <w:numId w:val="47"/>
        </w:numPr>
        <w:spacing w:before="100" w:beforeAutospacing="1" w:after="100" w:afterAutospacing="1"/>
        <w:ind w:left="1276" w:firstLine="0"/>
        <w:jc w:val="both"/>
        <w:rPr>
          <w:rFonts w:ascii="Times New Roman" w:hAnsi="Times New Roman" w:cs="Times New Roman"/>
          <w:sz w:val="24"/>
          <w:lang w:eastAsia="en-US"/>
        </w:rPr>
      </w:pPr>
      <w:r w:rsidRPr="00DA5724">
        <w:rPr>
          <w:rFonts w:ascii="Times New Roman" w:hAnsi="Times New Roman" w:cs="Times New Roman"/>
          <w:sz w:val="24"/>
          <w:lang w:eastAsia="en-US"/>
        </w:rPr>
        <w:t xml:space="preserve">  </w:t>
      </w:r>
      <w:r w:rsidR="00DB206B" w:rsidRPr="00DA5724">
        <w:rPr>
          <w:rFonts w:ascii="Times New Roman" w:hAnsi="Times New Roman" w:cs="Times New Roman"/>
          <w:sz w:val="24"/>
          <w:lang w:eastAsia="en-US"/>
        </w:rPr>
        <w:t xml:space="preserve">A fiscalização de que trata esta cláusula não exclui </w:t>
      </w:r>
      <w:r w:rsidRPr="00DA5724">
        <w:rPr>
          <w:rFonts w:ascii="Times New Roman" w:hAnsi="Times New Roman" w:cs="Times New Roman"/>
          <w:sz w:val="24"/>
          <w:lang w:eastAsia="en-US"/>
        </w:rPr>
        <w:t xml:space="preserve">nem reduz a responsabilidade da </w:t>
      </w:r>
      <w:r w:rsidR="00D52359" w:rsidRPr="00DA5724">
        <w:rPr>
          <w:rFonts w:ascii="Times New Roman" w:hAnsi="Times New Roman" w:cs="Times New Roman"/>
          <w:sz w:val="24"/>
          <w:lang w:eastAsia="en-US"/>
        </w:rPr>
        <w:t>C</w:t>
      </w:r>
      <w:r w:rsidR="00B63064" w:rsidRPr="00DA5724">
        <w:rPr>
          <w:rFonts w:ascii="Times New Roman" w:hAnsi="Times New Roman" w:cs="Times New Roman"/>
          <w:sz w:val="24"/>
          <w:lang w:eastAsia="en-US"/>
        </w:rPr>
        <w:t>ontratada</w:t>
      </w:r>
      <w:r w:rsidR="00DB206B" w:rsidRPr="00DA5724">
        <w:rPr>
          <w:rFonts w:ascii="Times New Roman" w:hAnsi="Times New Roman" w:cs="Times New Roman"/>
          <w:sz w:val="24"/>
          <w:lang w:eastAsia="en-US"/>
        </w:rPr>
        <w:t xml:space="preserve">, inclusive perante terceiros, por qualquer irregularidade, ainda que resultante de imperfeições técnicas, vícios redibitórios, ou emprego de material inadequado ou de qualidade inferior e, na ocorrência desta, não implica em </w:t>
      </w:r>
      <w:r w:rsidR="003A24FD" w:rsidRPr="00DA5724">
        <w:rPr>
          <w:rFonts w:ascii="Times New Roman" w:hAnsi="Times New Roman" w:cs="Times New Roman"/>
          <w:sz w:val="24"/>
          <w:lang w:eastAsia="en-US"/>
        </w:rPr>
        <w:t>corresponsabilidade</w:t>
      </w:r>
      <w:r w:rsidR="00DB206B" w:rsidRPr="00DA5724">
        <w:rPr>
          <w:rFonts w:ascii="Times New Roman" w:hAnsi="Times New Roman" w:cs="Times New Roman"/>
          <w:sz w:val="24"/>
          <w:lang w:eastAsia="en-US"/>
        </w:rPr>
        <w:t xml:space="preserve"> da </w:t>
      </w:r>
      <w:r w:rsidR="00D52359" w:rsidRPr="00DA5724">
        <w:rPr>
          <w:rFonts w:ascii="Times New Roman" w:hAnsi="Times New Roman" w:cs="Times New Roman"/>
          <w:sz w:val="24"/>
          <w:lang w:eastAsia="en-US"/>
        </w:rPr>
        <w:t>C</w:t>
      </w:r>
      <w:r w:rsidR="00B63064" w:rsidRPr="00DA5724">
        <w:rPr>
          <w:rFonts w:ascii="Times New Roman" w:hAnsi="Times New Roman" w:cs="Times New Roman"/>
          <w:sz w:val="24"/>
          <w:lang w:eastAsia="en-US"/>
        </w:rPr>
        <w:t>ontratante</w:t>
      </w:r>
      <w:r w:rsidR="00DB206B" w:rsidRPr="00DA5724">
        <w:rPr>
          <w:rFonts w:ascii="Times New Roman" w:hAnsi="Times New Roman" w:cs="Times New Roman"/>
          <w:sz w:val="24"/>
          <w:lang w:eastAsia="en-US"/>
        </w:rPr>
        <w:t xml:space="preserve"> ou de seus agentes e prepostos, de conformidade com o art. 70 da Lei nº 8.666, de 1993.</w:t>
      </w:r>
    </w:p>
    <w:p w14:paraId="54620F01" w14:textId="77777777" w:rsidR="001553D7" w:rsidRPr="00DA5724" w:rsidRDefault="001553D7" w:rsidP="00945B8F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4"/>
          <w:lang w:eastAsia="en-US"/>
        </w:rPr>
      </w:pPr>
      <w:r w:rsidRPr="00DA5724">
        <w:rPr>
          <w:rFonts w:ascii="Times New Roman" w:hAnsi="Times New Roman" w:cs="Times New Roman"/>
          <w:b/>
          <w:sz w:val="24"/>
          <w:lang w:eastAsia="en-US"/>
        </w:rPr>
        <w:lastRenderedPageBreak/>
        <w:t>17</w:t>
      </w:r>
      <w:r w:rsidRPr="00DA5724">
        <w:rPr>
          <w:rFonts w:ascii="Times New Roman" w:hAnsi="Times New Roman" w:cs="Times New Roman"/>
          <w:b/>
          <w:sz w:val="24"/>
          <w:lang w:eastAsia="en-US"/>
        </w:rPr>
        <w:tab/>
        <w:t xml:space="preserve">DO RECEBIMENTO E ACEITAÇÃO DO OBJETO </w:t>
      </w:r>
    </w:p>
    <w:p w14:paraId="33152C9E" w14:textId="2E41649B" w:rsidR="001553D7" w:rsidRPr="00DA5724" w:rsidRDefault="001553D7" w:rsidP="00883D7C">
      <w:pPr>
        <w:spacing w:before="100" w:beforeAutospacing="1" w:after="100" w:afterAutospacing="1"/>
        <w:ind w:left="709"/>
        <w:jc w:val="both"/>
        <w:rPr>
          <w:rFonts w:ascii="Times New Roman" w:hAnsi="Times New Roman" w:cs="Times New Roman"/>
          <w:sz w:val="24"/>
          <w:lang w:eastAsia="en-US"/>
        </w:rPr>
      </w:pPr>
      <w:r w:rsidRPr="00DA5724">
        <w:rPr>
          <w:rFonts w:ascii="Times New Roman" w:hAnsi="Times New Roman" w:cs="Times New Roman"/>
          <w:sz w:val="24"/>
          <w:lang w:eastAsia="en-US"/>
        </w:rPr>
        <w:t>17.1.</w:t>
      </w:r>
      <w:r w:rsidR="00883D7C" w:rsidRPr="00DA5724">
        <w:rPr>
          <w:rFonts w:ascii="Times New Roman" w:hAnsi="Times New Roman" w:cs="Times New Roman"/>
          <w:sz w:val="24"/>
          <w:lang w:eastAsia="en-US"/>
        </w:rPr>
        <w:tab/>
      </w:r>
      <w:r w:rsidRPr="00DA5724">
        <w:rPr>
          <w:rFonts w:ascii="Times New Roman" w:hAnsi="Times New Roman" w:cs="Times New Roman"/>
          <w:sz w:val="24"/>
          <w:lang w:eastAsia="en-US"/>
        </w:rPr>
        <w:t xml:space="preserve"> Os serviços serão recebi</w:t>
      </w:r>
      <w:r w:rsidR="00D5695E" w:rsidRPr="00DA5724">
        <w:rPr>
          <w:rFonts w:ascii="Times New Roman" w:hAnsi="Times New Roman" w:cs="Times New Roman"/>
          <w:sz w:val="24"/>
          <w:lang w:eastAsia="en-US"/>
        </w:rPr>
        <w:t xml:space="preserve">dos provisoriamente no prazo de </w:t>
      </w:r>
      <w:r w:rsidR="000D4096" w:rsidRPr="00DA5724">
        <w:rPr>
          <w:rFonts w:ascii="Times New Roman" w:hAnsi="Times New Roman" w:cs="Times New Roman"/>
          <w:sz w:val="24"/>
          <w:lang w:eastAsia="en-US"/>
        </w:rPr>
        <w:t>07 (sete)</w:t>
      </w:r>
      <w:r w:rsidRPr="00DA5724">
        <w:rPr>
          <w:rFonts w:ascii="Times New Roman" w:hAnsi="Times New Roman" w:cs="Times New Roman"/>
          <w:sz w:val="24"/>
          <w:lang w:eastAsia="en-US"/>
        </w:rPr>
        <w:t xml:space="preserve"> dias, pelo(a) responsável pelo acompanhamento e fiscalização do contrato, para efeito de posterior verificação de sua conformidade com as especificações constantes neste Termo de Referência e na proposta, devendo ser elaborado relatório circunstanciado, contendo o registro, a análise e a conclusão acerca das ocorrências na execução do contrato e demais documentos que julgarem necessários, devendo encaminhá-los ao gestor do contrato para recebimento definitivo.</w:t>
      </w:r>
    </w:p>
    <w:p w14:paraId="71AC2D6B" w14:textId="1DBD6B12" w:rsidR="001553D7" w:rsidRPr="00DA5724" w:rsidRDefault="001553D7" w:rsidP="00883D7C">
      <w:pPr>
        <w:spacing w:before="100" w:beforeAutospacing="1" w:after="100" w:afterAutospacing="1"/>
        <w:ind w:left="709"/>
        <w:jc w:val="both"/>
        <w:rPr>
          <w:rFonts w:ascii="Times New Roman" w:hAnsi="Times New Roman" w:cs="Times New Roman"/>
          <w:sz w:val="24"/>
          <w:lang w:eastAsia="en-US"/>
        </w:rPr>
      </w:pPr>
      <w:r w:rsidRPr="00DA5724">
        <w:rPr>
          <w:rFonts w:ascii="Times New Roman" w:hAnsi="Times New Roman" w:cs="Times New Roman"/>
          <w:sz w:val="24"/>
          <w:lang w:eastAsia="en-US"/>
        </w:rPr>
        <w:t>17.2.</w:t>
      </w:r>
      <w:r w:rsidR="00883D7C" w:rsidRPr="00DA5724">
        <w:rPr>
          <w:rFonts w:ascii="Times New Roman" w:hAnsi="Times New Roman" w:cs="Times New Roman"/>
          <w:sz w:val="24"/>
          <w:lang w:eastAsia="en-US"/>
        </w:rPr>
        <w:tab/>
      </w:r>
      <w:r w:rsidRPr="00DA5724">
        <w:rPr>
          <w:rFonts w:ascii="Times New Roman" w:hAnsi="Times New Roman" w:cs="Times New Roman"/>
          <w:sz w:val="24"/>
          <w:lang w:eastAsia="en-US"/>
        </w:rPr>
        <w:t xml:space="preserve"> Os serviços poderão ser rejeitados, no todo ou em parte, quando em desacordo com as especificações constantes neste Termo de Referência e na proposta, devendo ser corrigidos/refeitos/substituídos no prazo fixado pelo fiscal do contrato, às custas da Contratada, sem prejuízo da aplicação de penalidades.</w:t>
      </w:r>
    </w:p>
    <w:p w14:paraId="34B080C5" w14:textId="06C16670" w:rsidR="001553D7" w:rsidRPr="00DA5724" w:rsidRDefault="001553D7" w:rsidP="00883D7C">
      <w:pPr>
        <w:spacing w:before="100" w:beforeAutospacing="1" w:after="100" w:afterAutospacing="1"/>
        <w:ind w:left="709"/>
        <w:jc w:val="both"/>
        <w:rPr>
          <w:rFonts w:ascii="Times New Roman" w:hAnsi="Times New Roman" w:cs="Times New Roman"/>
          <w:sz w:val="24"/>
          <w:lang w:eastAsia="en-US"/>
        </w:rPr>
      </w:pPr>
      <w:r w:rsidRPr="00DA5724">
        <w:rPr>
          <w:rFonts w:ascii="Times New Roman" w:hAnsi="Times New Roman" w:cs="Times New Roman"/>
          <w:sz w:val="24"/>
          <w:lang w:eastAsia="en-US"/>
        </w:rPr>
        <w:t xml:space="preserve">17.3. </w:t>
      </w:r>
      <w:r w:rsidR="00883D7C" w:rsidRPr="00DA5724">
        <w:rPr>
          <w:rFonts w:ascii="Times New Roman" w:hAnsi="Times New Roman" w:cs="Times New Roman"/>
          <w:sz w:val="24"/>
          <w:lang w:eastAsia="en-US"/>
        </w:rPr>
        <w:tab/>
      </w:r>
      <w:r w:rsidRPr="00DA5724">
        <w:rPr>
          <w:rFonts w:ascii="Times New Roman" w:hAnsi="Times New Roman" w:cs="Times New Roman"/>
          <w:sz w:val="24"/>
          <w:lang w:eastAsia="en-US"/>
        </w:rPr>
        <w:t xml:space="preserve">Os serviços serão recebidos definitivamente no prazo de </w:t>
      </w:r>
      <w:r w:rsidR="000D4096" w:rsidRPr="00DA5724">
        <w:rPr>
          <w:rFonts w:ascii="Times New Roman" w:hAnsi="Times New Roman" w:cs="Times New Roman"/>
          <w:sz w:val="24"/>
          <w:lang w:eastAsia="en-US"/>
        </w:rPr>
        <w:t>07 (sete)</w:t>
      </w:r>
      <w:r w:rsidRPr="00DA5724">
        <w:rPr>
          <w:rFonts w:ascii="Times New Roman" w:hAnsi="Times New Roman" w:cs="Times New Roman"/>
          <w:sz w:val="24"/>
          <w:lang w:eastAsia="en-US"/>
        </w:rPr>
        <w:t xml:space="preserve"> dias, contados do recebimento provisório, após a verificação da qualidade e quantidade do serviço executado e materiais empregados, com a consequente aceitação mediante termo circunstanciado.</w:t>
      </w:r>
    </w:p>
    <w:p w14:paraId="7248DD74" w14:textId="38435616" w:rsidR="001553D7" w:rsidRPr="00DA5724" w:rsidRDefault="001553D7" w:rsidP="00F8486D">
      <w:pPr>
        <w:spacing w:before="100" w:beforeAutospacing="1" w:after="100" w:afterAutospacing="1"/>
        <w:ind w:left="1701"/>
        <w:jc w:val="both"/>
        <w:rPr>
          <w:rFonts w:ascii="Times New Roman" w:hAnsi="Times New Roman" w:cs="Times New Roman"/>
          <w:sz w:val="24"/>
          <w:lang w:eastAsia="en-US"/>
        </w:rPr>
      </w:pPr>
      <w:r w:rsidRPr="00DA5724">
        <w:rPr>
          <w:rFonts w:ascii="Times New Roman" w:hAnsi="Times New Roman" w:cs="Times New Roman"/>
          <w:sz w:val="24"/>
          <w:lang w:eastAsia="en-US"/>
        </w:rPr>
        <w:t xml:space="preserve">17.3.1. </w:t>
      </w:r>
      <w:r w:rsidR="00883D7C" w:rsidRPr="00DA5724">
        <w:rPr>
          <w:rFonts w:ascii="Times New Roman" w:hAnsi="Times New Roman" w:cs="Times New Roman"/>
          <w:sz w:val="24"/>
          <w:lang w:eastAsia="en-US"/>
        </w:rPr>
        <w:tab/>
      </w:r>
      <w:r w:rsidRPr="00DA5724">
        <w:rPr>
          <w:rFonts w:ascii="Times New Roman" w:hAnsi="Times New Roman" w:cs="Times New Roman"/>
          <w:sz w:val="24"/>
          <w:lang w:eastAsia="en-US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14:paraId="7064ADD0" w14:textId="7F4F4EE8" w:rsidR="001553D7" w:rsidRPr="00DA5724" w:rsidRDefault="001553D7" w:rsidP="00883D7C">
      <w:pPr>
        <w:spacing w:before="100" w:beforeAutospacing="1" w:after="100" w:afterAutospacing="1"/>
        <w:ind w:left="1701"/>
        <w:jc w:val="both"/>
        <w:rPr>
          <w:rFonts w:ascii="Times New Roman" w:hAnsi="Times New Roman" w:cs="Times New Roman"/>
          <w:sz w:val="24"/>
          <w:lang w:eastAsia="en-US"/>
        </w:rPr>
      </w:pPr>
      <w:r w:rsidRPr="00DA5724">
        <w:rPr>
          <w:rFonts w:ascii="Times New Roman" w:hAnsi="Times New Roman" w:cs="Times New Roman"/>
          <w:sz w:val="24"/>
          <w:lang w:eastAsia="en-US"/>
        </w:rPr>
        <w:t xml:space="preserve">17.3.2. </w:t>
      </w:r>
      <w:r w:rsidR="00883D7C" w:rsidRPr="00DA5724">
        <w:rPr>
          <w:rFonts w:ascii="Times New Roman" w:hAnsi="Times New Roman" w:cs="Times New Roman"/>
          <w:sz w:val="24"/>
          <w:lang w:eastAsia="en-US"/>
        </w:rPr>
        <w:tab/>
      </w:r>
      <w:r w:rsidRPr="00DA5724">
        <w:rPr>
          <w:rFonts w:ascii="Times New Roman" w:hAnsi="Times New Roman" w:cs="Times New Roman"/>
          <w:sz w:val="24"/>
          <w:lang w:eastAsia="en-US"/>
        </w:rPr>
        <w:t xml:space="preserve"> Para efeito de recebimento provisório, ao final de cada período mensal, o fiscal técnico do contrato irá apurar o resultado das avaliações da execução do objeto e, se for o caso, a análise do desempenho e qualidade da prestação dos serviços realizados em consonância com os indicadores previstos, que poderá resultar no redimensionamento de valores a serem pagos à contratada, registrando em relatório a ser encaminhado ao gestor do contrato (item 4 do ANEXO VIII-A da IN nº 05/2017).</w:t>
      </w:r>
    </w:p>
    <w:p w14:paraId="2D1AB370" w14:textId="2A8C175A" w:rsidR="001553D7" w:rsidRPr="00DA5724" w:rsidRDefault="001553D7" w:rsidP="00883D7C">
      <w:pPr>
        <w:spacing w:before="100" w:beforeAutospacing="1" w:after="100" w:afterAutospacing="1"/>
        <w:ind w:left="1276"/>
        <w:jc w:val="both"/>
        <w:rPr>
          <w:rFonts w:ascii="Times New Roman" w:hAnsi="Times New Roman" w:cs="Times New Roman"/>
          <w:sz w:val="24"/>
          <w:lang w:eastAsia="en-US"/>
        </w:rPr>
      </w:pPr>
      <w:r w:rsidRPr="00DA5724">
        <w:rPr>
          <w:rFonts w:ascii="Times New Roman" w:hAnsi="Times New Roman" w:cs="Times New Roman"/>
          <w:sz w:val="24"/>
          <w:lang w:eastAsia="en-US"/>
        </w:rPr>
        <w:t xml:space="preserve">17.4. </w:t>
      </w:r>
      <w:r w:rsidR="00883D7C" w:rsidRPr="00DA5724">
        <w:rPr>
          <w:rFonts w:ascii="Times New Roman" w:hAnsi="Times New Roman" w:cs="Times New Roman"/>
          <w:sz w:val="24"/>
          <w:lang w:eastAsia="en-US"/>
        </w:rPr>
        <w:tab/>
      </w:r>
      <w:r w:rsidRPr="00DA5724">
        <w:rPr>
          <w:rFonts w:ascii="Times New Roman" w:hAnsi="Times New Roman" w:cs="Times New Roman"/>
          <w:sz w:val="24"/>
          <w:lang w:eastAsia="en-US"/>
        </w:rPr>
        <w:t>O recebimento definitivo, ato que concretiza o ateste da execução dos serviços, será realizado pelo gestor do contrato.</w:t>
      </w:r>
    </w:p>
    <w:p w14:paraId="0376C69D" w14:textId="19366960" w:rsidR="001553D7" w:rsidRPr="00DA5724" w:rsidRDefault="001553D7" w:rsidP="00883D7C">
      <w:pPr>
        <w:spacing w:before="100" w:beforeAutospacing="1" w:after="100" w:afterAutospacing="1"/>
        <w:ind w:left="1843"/>
        <w:jc w:val="both"/>
        <w:rPr>
          <w:rFonts w:ascii="Times New Roman" w:hAnsi="Times New Roman" w:cs="Times New Roman"/>
          <w:sz w:val="24"/>
          <w:lang w:eastAsia="en-US"/>
        </w:rPr>
      </w:pPr>
      <w:r w:rsidRPr="00DA5724">
        <w:rPr>
          <w:rFonts w:ascii="Times New Roman" w:hAnsi="Times New Roman" w:cs="Times New Roman"/>
          <w:sz w:val="24"/>
          <w:lang w:eastAsia="en-US"/>
        </w:rPr>
        <w:t xml:space="preserve">17.4.1. </w:t>
      </w:r>
      <w:r w:rsidR="00883D7C" w:rsidRPr="00DA5724">
        <w:rPr>
          <w:rFonts w:ascii="Times New Roman" w:hAnsi="Times New Roman" w:cs="Times New Roman"/>
          <w:sz w:val="24"/>
          <w:lang w:eastAsia="en-US"/>
        </w:rPr>
        <w:tab/>
      </w:r>
      <w:r w:rsidRPr="00DA5724">
        <w:rPr>
          <w:rFonts w:ascii="Times New Roman" w:hAnsi="Times New Roman" w:cs="Times New Roman"/>
          <w:sz w:val="24"/>
          <w:lang w:eastAsia="en-US"/>
        </w:rPr>
        <w:t>O gestor do contrato analisará os relatórios e toda documentação apresentada pela fiscalização técnica e, caso haja irregularidades que impeçam a liquidação e o pagamento da despesa, indicará as cláusulas contratuais pertinentes, solicitando à CONTRATADA, por escrito, as respectivas correções.</w:t>
      </w:r>
    </w:p>
    <w:p w14:paraId="79E7C02C" w14:textId="56594750" w:rsidR="001553D7" w:rsidRPr="00DA5724" w:rsidRDefault="001553D7" w:rsidP="00883D7C">
      <w:pPr>
        <w:spacing w:before="100" w:beforeAutospacing="1" w:after="100" w:afterAutospacing="1"/>
        <w:ind w:left="1843"/>
        <w:jc w:val="both"/>
        <w:rPr>
          <w:rFonts w:ascii="Times New Roman" w:hAnsi="Times New Roman" w:cs="Times New Roman"/>
          <w:sz w:val="24"/>
          <w:lang w:eastAsia="en-US"/>
        </w:rPr>
      </w:pPr>
      <w:r w:rsidRPr="00DA5724">
        <w:rPr>
          <w:rFonts w:ascii="Times New Roman" w:hAnsi="Times New Roman" w:cs="Times New Roman"/>
          <w:sz w:val="24"/>
          <w:lang w:eastAsia="en-US"/>
        </w:rPr>
        <w:t xml:space="preserve">17.4.2. </w:t>
      </w:r>
      <w:r w:rsidR="00883D7C" w:rsidRPr="00DA5724">
        <w:rPr>
          <w:rFonts w:ascii="Times New Roman" w:hAnsi="Times New Roman" w:cs="Times New Roman"/>
          <w:sz w:val="24"/>
          <w:lang w:eastAsia="en-US"/>
        </w:rPr>
        <w:tab/>
      </w:r>
      <w:r w:rsidRPr="00DA5724">
        <w:rPr>
          <w:rFonts w:ascii="Times New Roman" w:hAnsi="Times New Roman" w:cs="Times New Roman"/>
          <w:sz w:val="24"/>
          <w:lang w:eastAsia="en-US"/>
        </w:rPr>
        <w:t>O gestor emitirá termo circunstanciado para efeito de recebimento definitivo dos serviços prestados, com base nos relatórios e documentação apresentados, e comunicará a CONTRATADA para que emita a Nota Fiscal ou Fatura com o valor exato dimensionado pela fiscalização com base no Instrumento de Medição de Resultado (IMR), ou instrumento substituto.</w:t>
      </w:r>
    </w:p>
    <w:p w14:paraId="1D51A09C" w14:textId="461243E0" w:rsidR="001553D7" w:rsidRPr="00DA5724" w:rsidRDefault="001553D7" w:rsidP="00883D7C">
      <w:pPr>
        <w:spacing w:before="100" w:beforeAutospacing="1" w:after="100" w:afterAutospacing="1"/>
        <w:ind w:left="1276"/>
        <w:jc w:val="both"/>
        <w:rPr>
          <w:rFonts w:ascii="Times New Roman" w:hAnsi="Times New Roman" w:cs="Times New Roman"/>
          <w:sz w:val="24"/>
          <w:lang w:eastAsia="en-US"/>
        </w:rPr>
      </w:pPr>
      <w:r w:rsidRPr="00DA5724">
        <w:rPr>
          <w:rFonts w:ascii="Times New Roman" w:hAnsi="Times New Roman" w:cs="Times New Roman"/>
          <w:sz w:val="24"/>
          <w:lang w:eastAsia="en-US"/>
        </w:rPr>
        <w:lastRenderedPageBreak/>
        <w:t>17.5</w:t>
      </w:r>
      <w:r w:rsidR="00883D7C" w:rsidRPr="00DA5724">
        <w:rPr>
          <w:rFonts w:ascii="Times New Roman" w:hAnsi="Times New Roman" w:cs="Times New Roman"/>
          <w:sz w:val="24"/>
          <w:lang w:eastAsia="en-US"/>
        </w:rPr>
        <w:tab/>
      </w:r>
      <w:r w:rsidR="00883D7C" w:rsidRPr="00DA5724">
        <w:rPr>
          <w:rFonts w:ascii="Times New Roman" w:hAnsi="Times New Roman" w:cs="Times New Roman"/>
          <w:sz w:val="24"/>
          <w:lang w:eastAsia="en-US"/>
        </w:rPr>
        <w:tab/>
      </w:r>
      <w:r w:rsidRPr="00DA5724">
        <w:rPr>
          <w:rFonts w:ascii="Times New Roman" w:hAnsi="Times New Roman" w:cs="Times New Roman"/>
          <w:sz w:val="24"/>
          <w:lang w:eastAsia="en-US"/>
        </w:rPr>
        <w:t xml:space="preserve"> O recebimento provisório ou definitivo do objeto não exclui a responsabilidade da Contratada pelos prejuízos resultantes da incorreta execução do contrato.</w:t>
      </w:r>
    </w:p>
    <w:p w14:paraId="7D904C7F" w14:textId="77777777" w:rsidR="001553D7" w:rsidRPr="00DA5724" w:rsidRDefault="001553D7" w:rsidP="00945B8F">
      <w:pPr>
        <w:spacing w:before="100" w:beforeAutospacing="1" w:after="100" w:afterAutospacing="1"/>
        <w:ind w:left="425"/>
        <w:jc w:val="both"/>
        <w:rPr>
          <w:rFonts w:ascii="Times New Roman" w:hAnsi="Times New Roman" w:cs="Times New Roman"/>
          <w:sz w:val="24"/>
          <w:lang w:eastAsia="en-US"/>
        </w:rPr>
      </w:pPr>
    </w:p>
    <w:p w14:paraId="0944CEAB" w14:textId="77777777" w:rsidR="004E70D3" w:rsidRPr="00DA5724" w:rsidRDefault="004E70D3" w:rsidP="00945B8F">
      <w:pPr>
        <w:spacing w:before="100" w:beforeAutospacing="1" w:after="100" w:afterAutospacing="1"/>
        <w:ind w:left="425"/>
        <w:jc w:val="both"/>
        <w:rPr>
          <w:rFonts w:ascii="Times New Roman" w:hAnsi="Times New Roman" w:cs="Times New Roman"/>
          <w:sz w:val="24"/>
          <w:lang w:eastAsia="en-US"/>
        </w:rPr>
      </w:pPr>
    </w:p>
    <w:p w14:paraId="64592BC2" w14:textId="2FB930CB" w:rsidR="00DB206B" w:rsidRPr="00DA5724" w:rsidRDefault="005A67E4" w:rsidP="00883D7C">
      <w:pPr>
        <w:pStyle w:val="PargrafodaLista"/>
        <w:spacing w:before="100" w:beforeAutospacing="1" w:after="100" w:afterAutospacing="1"/>
        <w:ind w:left="567"/>
        <w:jc w:val="both"/>
        <w:rPr>
          <w:rFonts w:ascii="Times New Roman" w:hAnsi="Times New Roman" w:cs="Times New Roman"/>
          <w:b/>
          <w:sz w:val="24"/>
        </w:rPr>
      </w:pPr>
      <w:r w:rsidRPr="00DA5724">
        <w:rPr>
          <w:rFonts w:ascii="Times New Roman" w:hAnsi="Times New Roman" w:cs="Times New Roman"/>
          <w:b/>
          <w:sz w:val="24"/>
          <w:lang w:eastAsia="en-US"/>
        </w:rPr>
        <w:t>18</w:t>
      </w:r>
      <w:r w:rsidR="001553D7" w:rsidRPr="00DA5724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="004E70D3" w:rsidRPr="00DA5724">
        <w:rPr>
          <w:rFonts w:ascii="Times New Roman" w:hAnsi="Times New Roman" w:cs="Times New Roman"/>
          <w:b/>
          <w:sz w:val="24"/>
          <w:lang w:eastAsia="en-US"/>
        </w:rPr>
        <w:tab/>
      </w:r>
      <w:r w:rsidR="00DB206B" w:rsidRPr="00DA5724">
        <w:rPr>
          <w:rFonts w:ascii="Times New Roman" w:hAnsi="Times New Roman" w:cs="Times New Roman"/>
          <w:b/>
          <w:sz w:val="24"/>
        </w:rPr>
        <w:t>DAS SANÇÕES ADMINISTRATIVAS</w:t>
      </w:r>
    </w:p>
    <w:p w14:paraId="64592BC3" w14:textId="54B68DEB" w:rsidR="00DB206B" w:rsidRPr="00DA5724" w:rsidRDefault="001553D7" w:rsidP="004E70D3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>18.1</w:t>
      </w:r>
      <w:proofErr w:type="gramStart"/>
      <w:r w:rsidRPr="00DA5724">
        <w:rPr>
          <w:rFonts w:ascii="Times New Roman" w:hAnsi="Times New Roman" w:cs="Times New Roman"/>
          <w:sz w:val="24"/>
        </w:rPr>
        <w:t xml:space="preserve">  </w:t>
      </w:r>
      <w:proofErr w:type="gramEnd"/>
      <w:r w:rsidR="00883D7C" w:rsidRPr="00DA5724">
        <w:rPr>
          <w:rFonts w:ascii="Times New Roman" w:hAnsi="Times New Roman" w:cs="Times New Roman"/>
          <w:sz w:val="24"/>
        </w:rPr>
        <w:tab/>
      </w:r>
      <w:r w:rsidR="00DB206B" w:rsidRPr="00DA5724">
        <w:rPr>
          <w:rFonts w:ascii="Times New Roman" w:hAnsi="Times New Roman" w:cs="Times New Roman"/>
          <w:sz w:val="24"/>
        </w:rPr>
        <w:t xml:space="preserve">Comete infração administrativa nos termos da Lei nº 8.666, de 1993 e da Lei nº 10.520, de 2002, a </w:t>
      </w:r>
      <w:r w:rsidR="00D52359" w:rsidRPr="00DA5724">
        <w:rPr>
          <w:rFonts w:ascii="Times New Roman" w:hAnsi="Times New Roman" w:cs="Times New Roman"/>
          <w:sz w:val="24"/>
        </w:rPr>
        <w:t>C</w:t>
      </w:r>
      <w:r w:rsidR="00B63064" w:rsidRPr="00DA5724">
        <w:rPr>
          <w:rFonts w:ascii="Times New Roman" w:hAnsi="Times New Roman" w:cs="Times New Roman"/>
          <w:sz w:val="24"/>
        </w:rPr>
        <w:t>ontratada</w:t>
      </w:r>
      <w:r w:rsidR="00DB206B" w:rsidRPr="00DA5724">
        <w:rPr>
          <w:rFonts w:ascii="Times New Roman" w:hAnsi="Times New Roman" w:cs="Times New Roman"/>
          <w:sz w:val="24"/>
        </w:rPr>
        <w:t xml:space="preserve"> que:</w:t>
      </w:r>
    </w:p>
    <w:p w14:paraId="4EC3780F" w14:textId="77777777" w:rsidR="001553D7" w:rsidRPr="00DA5724" w:rsidRDefault="001553D7" w:rsidP="004E70D3">
      <w:pPr>
        <w:pStyle w:val="PargrafodaLista1"/>
        <w:spacing w:before="100" w:beforeAutospacing="1" w:after="100" w:afterAutospacing="1"/>
        <w:ind w:left="1276" w:right="-30"/>
        <w:jc w:val="both"/>
        <w:rPr>
          <w:rFonts w:ascii="Times New Roman" w:hAnsi="Times New Roman" w:cs="Times New Roman"/>
        </w:rPr>
      </w:pPr>
      <w:r w:rsidRPr="00DA5724">
        <w:rPr>
          <w:rFonts w:ascii="Times New Roman" w:hAnsi="Times New Roman" w:cs="Times New Roman"/>
        </w:rPr>
        <w:t xml:space="preserve">18.1.1 </w:t>
      </w:r>
      <w:proofErr w:type="spellStart"/>
      <w:r w:rsidRPr="00DA5724">
        <w:rPr>
          <w:rFonts w:ascii="Times New Roman" w:hAnsi="Times New Roman" w:cs="Times New Roman"/>
        </w:rPr>
        <w:t>inexecutar</w:t>
      </w:r>
      <w:proofErr w:type="spellEnd"/>
      <w:r w:rsidRPr="00DA5724">
        <w:rPr>
          <w:rFonts w:ascii="Times New Roman" w:hAnsi="Times New Roman" w:cs="Times New Roman"/>
        </w:rPr>
        <w:t xml:space="preserve"> total ou parcialmente qualquer das obrigações assumidas em decorrência da contratação;</w:t>
      </w:r>
    </w:p>
    <w:p w14:paraId="3BE1AF0A" w14:textId="31632432" w:rsidR="001553D7" w:rsidRPr="00DA5724" w:rsidRDefault="00883D7C" w:rsidP="004E70D3">
      <w:pPr>
        <w:pStyle w:val="PargrafodaLista1"/>
        <w:spacing w:before="100" w:beforeAutospacing="1" w:after="100" w:afterAutospacing="1"/>
        <w:ind w:left="1276" w:right="-30"/>
        <w:jc w:val="both"/>
        <w:rPr>
          <w:rFonts w:ascii="Times New Roman" w:hAnsi="Times New Roman" w:cs="Times New Roman"/>
        </w:rPr>
      </w:pPr>
      <w:r w:rsidRPr="00DA5724">
        <w:rPr>
          <w:rFonts w:ascii="Times New Roman" w:hAnsi="Times New Roman" w:cs="Times New Roman"/>
        </w:rPr>
        <w:t>18.1.2</w:t>
      </w:r>
      <w:r w:rsidR="001553D7" w:rsidRPr="00DA5724">
        <w:rPr>
          <w:rFonts w:ascii="Times New Roman" w:hAnsi="Times New Roman" w:cs="Times New Roman"/>
        </w:rPr>
        <w:tab/>
        <w:t>ensejar o retardamento da execução do objeto;</w:t>
      </w:r>
    </w:p>
    <w:p w14:paraId="5C04F96F" w14:textId="275A54DD" w:rsidR="001553D7" w:rsidRPr="00DA5724" w:rsidRDefault="001553D7" w:rsidP="004E70D3">
      <w:pPr>
        <w:pStyle w:val="PargrafodaLista1"/>
        <w:spacing w:before="100" w:beforeAutospacing="1" w:after="100" w:afterAutospacing="1"/>
        <w:ind w:left="1276" w:right="-30"/>
        <w:jc w:val="both"/>
        <w:rPr>
          <w:rFonts w:ascii="Times New Roman" w:hAnsi="Times New Roman" w:cs="Times New Roman"/>
        </w:rPr>
      </w:pPr>
      <w:r w:rsidRPr="00DA5724">
        <w:rPr>
          <w:rFonts w:ascii="Times New Roman" w:hAnsi="Times New Roman" w:cs="Times New Roman"/>
        </w:rPr>
        <w:t>18.1.</w:t>
      </w:r>
      <w:r w:rsidR="00883D7C" w:rsidRPr="00DA5724">
        <w:rPr>
          <w:rFonts w:ascii="Times New Roman" w:hAnsi="Times New Roman" w:cs="Times New Roman"/>
        </w:rPr>
        <w:t>3</w:t>
      </w:r>
      <w:r w:rsidRPr="00DA5724">
        <w:rPr>
          <w:rFonts w:ascii="Times New Roman" w:hAnsi="Times New Roman" w:cs="Times New Roman"/>
        </w:rPr>
        <w:tab/>
        <w:t>falhar ou fraudar na execução do contrato;</w:t>
      </w:r>
    </w:p>
    <w:p w14:paraId="45E1F941" w14:textId="0CB8F501" w:rsidR="001553D7" w:rsidRPr="00DA5724" w:rsidRDefault="001553D7" w:rsidP="004E70D3">
      <w:pPr>
        <w:pStyle w:val="PargrafodaLista1"/>
        <w:spacing w:before="100" w:beforeAutospacing="1" w:after="100" w:afterAutospacing="1"/>
        <w:ind w:left="1276" w:right="-30"/>
        <w:jc w:val="both"/>
        <w:rPr>
          <w:rFonts w:ascii="Times New Roman" w:hAnsi="Times New Roman" w:cs="Times New Roman"/>
        </w:rPr>
      </w:pPr>
      <w:r w:rsidRPr="00DA5724">
        <w:rPr>
          <w:rFonts w:ascii="Times New Roman" w:hAnsi="Times New Roman" w:cs="Times New Roman"/>
        </w:rPr>
        <w:t>18.1.</w:t>
      </w:r>
      <w:r w:rsidR="00883D7C" w:rsidRPr="00DA5724">
        <w:rPr>
          <w:rFonts w:ascii="Times New Roman" w:hAnsi="Times New Roman" w:cs="Times New Roman"/>
        </w:rPr>
        <w:t>4</w:t>
      </w:r>
      <w:r w:rsidRPr="00DA5724">
        <w:rPr>
          <w:rFonts w:ascii="Times New Roman" w:hAnsi="Times New Roman" w:cs="Times New Roman"/>
        </w:rPr>
        <w:tab/>
        <w:t>comportar-se de modo inidôneo; e</w:t>
      </w:r>
    </w:p>
    <w:p w14:paraId="09241BF7" w14:textId="2CD693E4" w:rsidR="001553D7" w:rsidRPr="00DA5724" w:rsidRDefault="001553D7" w:rsidP="004E70D3">
      <w:pPr>
        <w:pStyle w:val="PargrafodaLista1"/>
        <w:spacing w:before="100" w:beforeAutospacing="1" w:after="100" w:afterAutospacing="1"/>
        <w:ind w:left="1276" w:right="-30"/>
        <w:jc w:val="both"/>
        <w:rPr>
          <w:rFonts w:ascii="Times New Roman" w:hAnsi="Times New Roman" w:cs="Times New Roman"/>
        </w:rPr>
      </w:pPr>
      <w:r w:rsidRPr="00DA5724">
        <w:rPr>
          <w:rFonts w:ascii="Times New Roman" w:hAnsi="Times New Roman" w:cs="Times New Roman"/>
        </w:rPr>
        <w:t>18.1.</w:t>
      </w:r>
      <w:r w:rsidR="00883D7C" w:rsidRPr="00DA5724">
        <w:rPr>
          <w:rFonts w:ascii="Times New Roman" w:hAnsi="Times New Roman" w:cs="Times New Roman"/>
        </w:rPr>
        <w:t>5</w:t>
      </w:r>
      <w:r w:rsidRPr="00DA5724">
        <w:rPr>
          <w:rFonts w:ascii="Times New Roman" w:hAnsi="Times New Roman" w:cs="Times New Roman"/>
        </w:rPr>
        <w:tab/>
        <w:t>cometer fraude fiscal.</w:t>
      </w:r>
    </w:p>
    <w:p w14:paraId="4951950B" w14:textId="2C33A7BB" w:rsidR="001553D7" w:rsidRPr="00DA5724" w:rsidRDefault="001553D7" w:rsidP="004E70D3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>18.2</w:t>
      </w:r>
      <w:r w:rsidRPr="00DA5724">
        <w:rPr>
          <w:rFonts w:ascii="Times New Roman" w:hAnsi="Times New Roman" w:cs="Times New Roman"/>
          <w:sz w:val="24"/>
        </w:rPr>
        <w:tab/>
      </w:r>
      <w:r w:rsidR="00883D7C" w:rsidRPr="00DA5724">
        <w:rPr>
          <w:rFonts w:ascii="Times New Roman" w:hAnsi="Times New Roman" w:cs="Times New Roman"/>
          <w:sz w:val="24"/>
        </w:rPr>
        <w:tab/>
      </w:r>
      <w:r w:rsidRPr="00DA5724">
        <w:rPr>
          <w:rFonts w:ascii="Times New Roman" w:hAnsi="Times New Roman" w:cs="Times New Roman"/>
          <w:sz w:val="24"/>
        </w:rPr>
        <w:t>Pela inexecução total ou parcial do objeto deste contrato, a Administração pode aplicar à CONTRATADA as seguintes sanções:</w:t>
      </w:r>
    </w:p>
    <w:p w14:paraId="59CF9751" w14:textId="55F2896B" w:rsidR="001553D7" w:rsidRPr="00DA5724" w:rsidRDefault="001553D7" w:rsidP="004E70D3">
      <w:pPr>
        <w:spacing w:before="100" w:beforeAutospacing="1" w:after="100" w:afterAutospacing="1"/>
        <w:ind w:left="1276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>18.2.1</w:t>
      </w:r>
      <w:r w:rsidRPr="00DA5724">
        <w:rPr>
          <w:rFonts w:ascii="Times New Roman" w:hAnsi="Times New Roman" w:cs="Times New Roman"/>
          <w:sz w:val="24"/>
        </w:rPr>
        <w:tab/>
      </w:r>
      <w:r w:rsidR="000D703F" w:rsidRPr="00DA5724">
        <w:rPr>
          <w:rFonts w:ascii="Times New Roman" w:hAnsi="Times New Roman" w:cs="Times New Roman"/>
          <w:sz w:val="24"/>
        </w:rPr>
        <w:t xml:space="preserve"> </w:t>
      </w:r>
      <w:r w:rsidRPr="00DA5724">
        <w:rPr>
          <w:rFonts w:ascii="Times New Roman" w:hAnsi="Times New Roman" w:cs="Times New Roman"/>
          <w:sz w:val="24"/>
        </w:rPr>
        <w:t>Advertência por escrito, quando do não cumprimento de quaisquer das obrigações contratuais consideradas faltas leves, assim entendidas aquelas que não acarretam prejuízos significativos para o serviço contratado;</w:t>
      </w:r>
    </w:p>
    <w:p w14:paraId="0BECF3D8" w14:textId="77777777" w:rsidR="001553D7" w:rsidRPr="00DA5724" w:rsidRDefault="001553D7" w:rsidP="004E70D3">
      <w:pPr>
        <w:pStyle w:val="PargrafodaLista1"/>
        <w:spacing w:before="100" w:beforeAutospacing="1" w:after="100" w:afterAutospacing="1"/>
        <w:ind w:left="1276" w:right="-30"/>
        <w:jc w:val="both"/>
        <w:rPr>
          <w:rFonts w:ascii="Times New Roman" w:hAnsi="Times New Roman" w:cs="Times New Roman"/>
        </w:rPr>
      </w:pPr>
      <w:r w:rsidRPr="00DA5724">
        <w:rPr>
          <w:rFonts w:ascii="Times New Roman" w:hAnsi="Times New Roman" w:cs="Times New Roman"/>
        </w:rPr>
        <w:t>18.2.2</w:t>
      </w:r>
      <w:r w:rsidRPr="00DA5724">
        <w:rPr>
          <w:rFonts w:ascii="Times New Roman" w:hAnsi="Times New Roman" w:cs="Times New Roman"/>
        </w:rPr>
        <w:tab/>
        <w:t xml:space="preserve">Multa de: </w:t>
      </w:r>
    </w:p>
    <w:p w14:paraId="1C534AC9" w14:textId="77777777" w:rsidR="001553D7" w:rsidRPr="00DA5724" w:rsidRDefault="001553D7" w:rsidP="00945B8F">
      <w:pPr>
        <w:spacing w:before="100" w:beforeAutospacing="1" w:after="100" w:afterAutospacing="1"/>
        <w:ind w:left="1701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>18.2.2.1</w:t>
      </w:r>
      <w:r w:rsidRPr="00DA5724">
        <w:rPr>
          <w:rFonts w:ascii="Times New Roman" w:hAnsi="Times New Roman" w:cs="Times New Roman"/>
          <w:sz w:val="24"/>
        </w:rPr>
        <w:tab/>
        <w:t xml:space="preserve">0,1% (um décimo por cento) até 0,2% (dois décimos por cento) por dia sobre o valor adjudicado em caso de atraso na execução dos serviços, limitada a incidência a 15 (quinze) dias. Após o décimo quinto dia e a critério da Administração, no caso de execução com atraso, poderá ocorrer a não-aceitação do objeto, de forma a configurar, nessa hipótese, inexecução total da obrigação assumida, sem prejuízo da rescisão unilateral da avença; </w:t>
      </w:r>
    </w:p>
    <w:p w14:paraId="4268C607" w14:textId="77777777" w:rsidR="001553D7" w:rsidRPr="00DA5724" w:rsidRDefault="001553D7" w:rsidP="00945B8F">
      <w:pPr>
        <w:spacing w:before="100" w:beforeAutospacing="1" w:after="100" w:afterAutospacing="1"/>
        <w:ind w:left="1701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>18.2.2.2</w:t>
      </w:r>
      <w:r w:rsidRPr="00DA5724">
        <w:rPr>
          <w:rFonts w:ascii="Times New Roman" w:hAnsi="Times New Roman" w:cs="Times New Roman"/>
          <w:sz w:val="24"/>
        </w:rPr>
        <w:tab/>
        <w:t>0,1% (um décimo por cento) até 10% (dez por cento) sobre o valor adjudicado, em caso de atraso na execução do objeto, por período superior ao previsto no subitem anterior ou de inexecução parcial da obrigação assumida;</w:t>
      </w:r>
    </w:p>
    <w:p w14:paraId="4881DF8C" w14:textId="77777777" w:rsidR="001553D7" w:rsidRPr="00DA5724" w:rsidRDefault="001553D7" w:rsidP="00945B8F">
      <w:pPr>
        <w:spacing w:before="100" w:beforeAutospacing="1" w:after="100" w:afterAutospacing="1"/>
        <w:ind w:left="1701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>18.2.2.3</w:t>
      </w:r>
      <w:r w:rsidRPr="00DA5724">
        <w:rPr>
          <w:rFonts w:ascii="Times New Roman" w:hAnsi="Times New Roman" w:cs="Times New Roman"/>
          <w:sz w:val="24"/>
        </w:rPr>
        <w:tab/>
        <w:t>0,1% (um décimo por cento) até 15% (quinze por cento) sobre o valor adjudicado, em caso de inexecução total da obrigação assumida;</w:t>
      </w:r>
    </w:p>
    <w:p w14:paraId="7220559E" w14:textId="3969D201" w:rsidR="001553D7" w:rsidRPr="00DA5724" w:rsidRDefault="001553D7" w:rsidP="00945B8F">
      <w:pPr>
        <w:spacing w:before="100" w:beforeAutospacing="1" w:after="100" w:afterAutospacing="1"/>
        <w:ind w:left="1701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lastRenderedPageBreak/>
        <w:t>18.2.2.4</w:t>
      </w:r>
      <w:r w:rsidRPr="00DA5724">
        <w:rPr>
          <w:rFonts w:ascii="Times New Roman" w:hAnsi="Times New Roman" w:cs="Times New Roman"/>
          <w:sz w:val="24"/>
        </w:rPr>
        <w:tab/>
        <w:t>0,2% a 3,2% por dia sobre o valor mensal do contrato, conforme detalhamento constante das tabelas 1 e 2, abaixo; e</w:t>
      </w:r>
    </w:p>
    <w:p w14:paraId="3782EFC6" w14:textId="77777777" w:rsidR="000D703F" w:rsidRPr="00DA5724" w:rsidRDefault="000D703F" w:rsidP="00945B8F">
      <w:pPr>
        <w:spacing w:before="100" w:beforeAutospacing="1" w:after="100" w:afterAutospacing="1"/>
        <w:ind w:left="1701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>18.2.2.5</w:t>
      </w:r>
      <w:proofErr w:type="gramStart"/>
      <w:r w:rsidRPr="00DA5724">
        <w:rPr>
          <w:rFonts w:ascii="Times New Roman" w:hAnsi="Times New Roman" w:cs="Times New Roman"/>
          <w:sz w:val="24"/>
        </w:rPr>
        <w:t xml:space="preserve">  </w:t>
      </w:r>
      <w:proofErr w:type="gramEnd"/>
      <w:r w:rsidRPr="00DA5724">
        <w:rPr>
          <w:rFonts w:ascii="Times New Roman" w:hAnsi="Times New Roman" w:cs="Times New Roman"/>
          <w:sz w:val="24"/>
        </w:rPr>
        <w:t>0,07% (sete centésimos por cento) do valor do contrato por dia de atraso na apresentação da garantia (seja para reforço ou por ocasião de prorrogação), observado o máximo de 2% (dois por cento. O atraso superior a 25 (vinte e cinco) dias autorizará a Administração CONTRATANTE a promover a rescisão do contrato;</w:t>
      </w:r>
    </w:p>
    <w:p w14:paraId="35355FBD" w14:textId="77777777" w:rsidR="000D703F" w:rsidRPr="00DA5724" w:rsidRDefault="000D703F" w:rsidP="00F8486D">
      <w:pPr>
        <w:pStyle w:val="PargrafodaLista"/>
        <w:numPr>
          <w:ilvl w:val="3"/>
          <w:numId w:val="38"/>
        </w:numPr>
        <w:spacing w:before="100" w:beforeAutospacing="1" w:after="100" w:afterAutospacing="1"/>
        <w:ind w:left="1701"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>As penalidades de multa decorrentes de fatos diversos serão consideradas independentes entre si.</w:t>
      </w:r>
    </w:p>
    <w:p w14:paraId="163C77B1" w14:textId="77777777" w:rsidR="00A63B13" w:rsidRPr="00DA5724" w:rsidRDefault="00A63B13" w:rsidP="00945B8F">
      <w:pPr>
        <w:pStyle w:val="PargrafodaLista"/>
        <w:spacing w:before="100" w:beforeAutospacing="1" w:after="100" w:afterAutospacing="1"/>
        <w:ind w:left="2268"/>
        <w:jc w:val="both"/>
        <w:rPr>
          <w:rFonts w:ascii="Times New Roman" w:hAnsi="Times New Roman" w:cs="Times New Roman"/>
          <w:sz w:val="24"/>
        </w:rPr>
      </w:pPr>
    </w:p>
    <w:p w14:paraId="4C6811BF" w14:textId="77777777" w:rsidR="00306E51" w:rsidRPr="00DA5724" w:rsidRDefault="00306E51" w:rsidP="00F8486D">
      <w:pPr>
        <w:pStyle w:val="PargrafodaLista1"/>
        <w:numPr>
          <w:ilvl w:val="2"/>
          <w:numId w:val="38"/>
        </w:numPr>
        <w:spacing w:before="120" w:after="120"/>
        <w:ind w:left="1560" w:right="-30" w:firstLine="0"/>
        <w:jc w:val="both"/>
        <w:rPr>
          <w:rFonts w:ascii="Times New Roman" w:hAnsi="Times New Roman" w:cs="Times New Roman"/>
        </w:rPr>
      </w:pPr>
      <w:r w:rsidRPr="00DA5724">
        <w:rPr>
          <w:rFonts w:ascii="Times New Roman" w:hAnsi="Times New Roman" w:cs="Times New Roman"/>
        </w:rPr>
        <w:t>Suspensão de licitar e impedimento de contratar com o órgão, entidade ou unidade administrativa pela qual a Administração Pública opera e atua concretamente, pelo prazo de até dois anos;</w:t>
      </w:r>
    </w:p>
    <w:p w14:paraId="5BA6A336" w14:textId="7D15F024" w:rsidR="000D703F" w:rsidRPr="00DA5724" w:rsidRDefault="00306E51" w:rsidP="00F8486D">
      <w:pPr>
        <w:numPr>
          <w:ilvl w:val="2"/>
          <w:numId w:val="38"/>
        </w:numPr>
        <w:spacing w:before="120" w:after="120"/>
        <w:ind w:left="1560"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 xml:space="preserve">Sanção </w:t>
      </w:r>
      <w:r w:rsidR="000D703F" w:rsidRPr="00DA5724">
        <w:rPr>
          <w:rFonts w:ascii="Times New Roman" w:hAnsi="Times New Roman" w:cs="Times New Roman"/>
          <w:sz w:val="24"/>
        </w:rPr>
        <w:t>de impedimento de licitar e contratar com órgãos e entidades da União, com o consequente descredenciamento no SIC</w:t>
      </w:r>
      <w:r w:rsidRPr="00DA5724">
        <w:rPr>
          <w:rFonts w:ascii="Times New Roman" w:hAnsi="Times New Roman" w:cs="Times New Roman"/>
          <w:sz w:val="24"/>
        </w:rPr>
        <w:t>AF pelo prazo de até cinco anos;</w:t>
      </w:r>
    </w:p>
    <w:p w14:paraId="2489B8C4" w14:textId="77777777" w:rsidR="00306E51" w:rsidRPr="00DA5724" w:rsidRDefault="00306E51" w:rsidP="00F8486D">
      <w:pPr>
        <w:pStyle w:val="PargrafodaLista1"/>
        <w:numPr>
          <w:ilvl w:val="2"/>
          <w:numId w:val="38"/>
        </w:numPr>
        <w:spacing w:before="120" w:after="120"/>
        <w:ind w:left="1560" w:right="-30" w:firstLine="0"/>
        <w:jc w:val="both"/>
        <w:rPr>
          <w:rFonts w:ascii="Times New Roman" w:hAnsi="Times New Roman" w:cs="Times New Roman"/>
        </w:rPr>
      </w:pPr>
      <w:r w:rsidRPr="00DA5724">
        <w:rPr>
          <w:rFonts w:ascii="Times New Roman" w:hAnsi="Times New Roman" w:cs="Times New Roman"/>
        </w:rPr>
        <w:t xml:space="preserve">Declaração de inidoneidade para licitar ou contratar com a Administração Pública, enquanto perdurarem os motivos determinantes da punição ou até que seja promovida a reabilitação perante a própria autoridade que aplicou a penalidade, que será concedida sempre que a Contratada ressarcir a Contratante pelos prejuízos causados; </w:t>
      </w:r>
    </w:p>
    <w:p w14:paraId="28C87082" w14:textId="77777777" w:rsidR="00A63B13" w:rsidRPr="00DA5724" w:rsidRDefault="00A63B13" w:rsidP="004E70D3">
      <w:pPr>
        <w:pStyle w:val="PargrafodaLista1"/>
        <w:ind w:left="2476" w:right="-30"/>
        <w:jc w:val="both"/>
        <w:rPr>
          <w:rFonts w:ascii="Times New Roman" w:hAnsi="Times New Roman" w:cs="Times New Roman"/>
        </w:rPr>
      </w:pPr>
    </w:p>
    <w:p w14:paraId="22D02862" w14:textId="44B0B67D" w:rsidR="000D703F" w:rsidRPr="00DA5724" w:rsidRDefault="000D703F" w:rsidP="004E70D3">
      <w:pPr>
        <w:numPr>
          <w:ilvl w:val="1"/>
          <w:numId w:val="38"/>
        </w:numPr>
        <w:ind w:left="1134"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 xml:space="preserve">As sanções </w:t>
      </w:r>
      <w:r w:rsidR="00306E51" w:rsidRPr="00DA5724">
        <w:rPr>
          <w:rFonts w:ascii="Times New Roman" w:hAnsi="Times New Roman" w:cs="Times New Roman"/>
          <w:sz w:val="24"/>
        </w:rPr>
        <w:t xml:space="preserve">previstas nos subitens 18.2.1, 18.2.3, 18.2.4 e 18.2.5 poderão ser aplicadas </w:t>
      </w:r>
      <w:r w:rsidRPr="00DA5724">
        <w:rPr>
          <w:rFonts w:ascii="Times New Roman" w:hAnsi="Times New Roman" w:cs="Times New Roman"/>
          <w:sz w:val="24"/>
        </w:rPr>
        <w:t>à CONTRATADA juntamente com as de multa, descontando-a dos pagamentos a serem efetuados.</w:t>
      </w:r>
    </w:p>
    <w:p w14:paraId="4A64E4FF" w14:textId="77777777" w:rsidR="004E70D3" w:rsidRPr="00DA5724" w:rsidRDefault="004E70D3" w:rsidP="004E70D3">
      <w:pPr>
        <w:ind w:left="1134"/>
        <w:jc w:val="both"/>
        <w:rPr>
          <w:rFonts w:ascii="Times New Roman" w:hAnsi="Times New Roman" w:cs="Times New Roman"/>
          <w:sz w:val="24"/>
        </w:rPr>
      </w:pPr>
    </w:p>
    <w:p w14:paraId="26AA024F" w14:textId="77777777" w:rsidR="000D703F" w:rsidRPr="00DA5724" w:rsidRDefault="000D703F" w:rsidP="004E70D3">
      <w:pPr>
        <w:numPr>
          <w:ilvl w:val="1"/>
          <w:numId w:val="38"/>
        </w:numPr>
        <w:spacing w:before="100" w:beforeAutospacing="1" w:after="100" w:afterAutospacing="1"/>
        <w:ind w:left="1134" w:firstLine="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>Para efeito de aplicação de multas, às infrações são atribuídos graus, de acordo com as tabelas 1 e 2:</w:t>
      </w:r>
    </w:p>
    <w:p w14:paraId="0224CDB3" w14:textId="77777777" w:rsidR="00883D7C" w:rsidRPr="00DA5724" w:rsidRDefault="00883D7C" w:rsidP="00883D7C">
      <w:pPr>
        <w:spacing w:before="100" w:beforeAutospacing="1" w:after="100" w:afterAutospacing="1"/>
        <w:ind w:left="1418"/>
        <w:jc w:val="both"/>
        <w:rPr>
          <w:rFonts w:ascii="Times New Roman" w:hAnsi="Times New Roman" w:cs="Times New Roman"/>
          <w:sz w:val="24"/>
        </w:rPr>
      </w:pPr>
    </w:p>
    <w:p w14:paraId="0C791DB7" w14:textId="77777777" w:rsidR="000D703F" w:rsidRPr="00DA5724" w:rsidRDefault="000D703F" w:rsidP="00945B8F">
      <w:pPr>
        <w:pStyle w:val="PargrafodaLista"/>
        <w:spacing w:before="100" w:beforeAutospacing="1" w:after="100" w:afterAutospacing="1"/>
        <w:ind w:left="705" w:right="-30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>Tabela 1</w:t>
      </w:r>
    </w:p>
    <w:tbl>
      <w:tblPr>
        <w:tblW w:w="8640" w:type="dxa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3576"/>
        <w:gridCol w:w="5064"/>
      </w:tblGrid>
      <w:tr w:rsidR="00AD231D" w:rsidRPr="00DA5724" w14:paraId="195BD648" w14:textId="77777777" w:rsidTr="008759B9">
        <w:trPr>
          <w:trHeight w:val="180"/>
          <w:tblCellSpacing w:w="0" w:type="dxa"/>
        </w:trPr>
        <w:tc>
          <w:tcPr>
            <w:tcW w:w="3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D759C98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GRAU</w:t>
            </w:r>
          </w:p>
        </w:tc>
        <w:tc>
          <w:tcPr>
            <w:tcW w:w="50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4054604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CORRESPONDÊNCIA</w:t>
            </w:r>
          </w:p>
        </w:tc>
      </w:tr>
      <w:tr w:rsidR="00AD231D" w:rsidRPr="00DA5724" w14:paraId="6CFA2C42" w14:textId="77777777" w:rsidTr="008759B9">
        <w:trPr>
          <w:tblCellSpacing w:w="0" w:type="dxa"/>
        </w:trPr>
        <w:tc>
          <w:tcPr>
            <w:tcW w:w="3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3383EED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0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4FD301D5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0,2% ao dia sobre o valor mensal do contrato</w:t>
            </w:r>
          </w:p>
        </w:tc>
      </w:tr>
      <w:tr w:rsidR="00AD231D" w:rsidRPr="00DA5724" w14:paraId="6FE5A1DD" w14:textId="77777777" w:rsidTr="008759B9">
        <w:trPr>
          <w:tblCellSpacing w:w="0" w:type="dxa"/>
        </w:trPr>
        <w:tc>
          <w:tcPr>
            <w:tcW w:w="3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480BEAF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0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6A203030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0,4% ao dia sobre o valor mensal do contrato</w:t>
            </w:r>
          </w:p>
        </w:tc>
      </w:tr>
      <w:tr w:rsidR="00AD231D" w:rsidRPr="00DA5724" w14:paraId="60055448" w14:textId="77777777" w:rsidTr="008759B9">
        <w:trPr>
          <w:tblCellSpacing w:w="0" w:type="dxa"/>
        </w:trPr>
        <w:tc>
          <w:tcPr>
            <w:tcW w:w="3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77F81DC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0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1A5C863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0,8% ao dia sobre o valor mensal do contrato</w:t>
            </w:r>
          </w:p>
        </w:tc>
      </w:tr>
      <w:tr w:rsidR="00AD231D" w:rsidRPr="00DA5724" w14:paraId="4EA82918" w14:textId="77777777" w:rsidTr="008759B9">
        <w:trPr>
          <w:tblCellSpacing w:w="0" w:type="dxa"/>
        </w:trPr>
        <w:tc>
          <w:tcPr>
            <w:tcW w:w="3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477F3196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0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59E22C0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1,6% ao dia sobre o valor mensal do contrato</w:t>
            </w:r>
          </w:p>
        </w:tc>
      </w:tr>
      <w:tr w:rsidR="00AD231D" w:rsidRPr="00DA5724" w14:paraId="7F2D1DFE" w14:textId="77777777" w:rsidTr="008759B9">
        <w:trPr>
          <w:tblCellSpacing w:w="0" w:type="dxa"/>
        </w:trPr>
        <w:tc>
          <w:tcPr>
            <w:tcW w:w="3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243D559D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0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600A1DFB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3,2% ao dia sobre o valor mensal do contrato</w:t>
            </w:r>
          </w:p>
        </w:tc>
      </w:tr>
    </w:tbl>
    <w:p w14:paraId="2C90EF57" w14:textId="77777777" w:rsidR="00A63B13" w:rsidRPr="00DA5724" w:rsidRDefault="00A63B13" w:rsidP="00945B8F">
      <w:pPr>
        <w:pStyle w:val="PargrafodaLista"/>
        <w:spacing w:before="100" w:beforeAutospacing="1" w:after="100" w:afterAutospacing="1"/>
        <w:ind w:left="705" w:right="-30"/>
        <w:rPr>
          <w:rFonts w:ascii="Times New Roman" w:hAnsi="Times New Roman" w:cs="Times New Roman"/>
          <w:sz w:val="24"/>
        </w:rPr>
      </w:pPr>
    </w:p>
    <w:p w14:paraId="4F3A945A" w14:textId="77777777" w:rsidR="00A63B13" w:rsidRPr="00DA5724" w:rsidRDefault="00A63B13" w:rsidP="00945B8F">
      <w:pPr>
        <w:pStyle w:val="PargrafodaLista"/>
        <w:spacing w:before="100" w:beforeAutospacing="1" w:after="100" w:afterAutospacing="1"/>
        <w:ind w:left="705" w:right="-30"/>
        <w:rPr>
          <w:rFonts w:ascii="Times New Roman" w:hAnsi="Times New Roman" w:cs="Times New Roman"/>
          <w:sz w:val="24"/>
        </w:rPr>
      </w:pPr>
    </w:p>
    <w:p w14:paraId="1C2F4F92" w14:textId="77777777" w:rsidR="00A63B13" w:rsidRPr="00DA5724" w:rsidRDefault="00A63B13" w:rsidP="00945B8F">
      <w:pPr>
        <w:pStyle w:val="PargrafodaLista"/>
        <w:spacing w:before="100" w:beforeAutospacing="1" w:after="100" w:afterAutospacing="1"/>
        <w:ind w:left="705" w:right="-30"/>
        <w:rPr>
          <w:rFonts w:ascii="Times New Roman" w:hAnsi="Times New Roman" w:cs="Times New Roman"/>
          <w:sz w:val="24"/>
        </w:rPr>
      </w:pPr>
    </w:p>
    <w:p w14:paraId="73FAAD30" w14:textId="77777777" w:rsidR="004E70D3" w:rsidRPr="00DA5724" w:rsidRDefault="004E70D3" w:rsidP="00945B8F">
      <w:pPr>
        <w:pStyle w:val="PargrafodaLista"/>
        <w:spacing w:before="100" w:beforeAutospacing="1" w:after="100" w:afterAutospacing="1"/>
        <w:ind w:left="705" w:right="-30"/>
        <w:rPr>
          <w:rFonts w:ascii="Times New Roman" w:hAnsi="Times New Roman" w:cs="Times New Roman"/>
          <w:sz w:val="24"/>
        </w:rPr>
      </w:pPr>
    </w:p>
    <w:p w14:paraId="72D312CE" w14:textId="77777777" w:rsidR="004E70D3" w:rsidRPr="00DA5724" w:rsidRDefault="004E70D3" w:rsidP="00945B8F">
      <w:pPr>
        <w:pStyle w:val="PargrafodaLista"/>
        <w:spacing w:before="100" w:beforeAutospacing="1" w:after="100" w:afterAutospacing="1"/>
        <w:ind w:left="705" w:right="-30"/>
        <w:rPr>
          <w:rFonts w:ascii="Times New Roman" w:hAnsi="Times New Roman" w:cs="Times New Roman"/>
          <w:sz w:val="24"/>
        </w:rPr>
      </w:pPr>
    </w:p>
    <w:p w14:paraId="26855928" w14:textId="77777777" w:rsidR="004E70D3" w:rsidRPr="00DA5724" w:rsidRDefault="004E70D3" w:rsidP="00945B8F">
      <w:pPr>
        <w:pStyle w:val="PargrafodaLista"/>
        <w:spacing w:before="100" w:beforeAutospacing="1" w:after="100" w:afterAutospacing="1"/>
        <w:ind w:left="705" w:right="-30"/>
        <w:rPr>
          <w:rFonts w:ascii="Times New Roman" w:hAnsi="Times New Roman" w:cs="Times New Roman"/>
          <w:sz w:val="24"/>
        </w:rPr>
      </w:pPr>
    </w:p>
    <w:p w14:paraId="64BA11CB" w14:textId="77777777" w:rsidR="004E70D3" w:rsidRPr="00DA5724" w:rsidRDefault="004E70D3" w:rsidP="00945B8F">
      <w:pPr>
        <w:pStyle w:val="PargrafodaLista"/>
        <w:spacing w:before="100" w:beforeAutospacing="1" w:after="100" w:afterAutospacing="1"/>
        <w:ind w:left="705" w:right="-30"/>
        <w:rPr>
          <w:rFonts w:ascii="Times New Roman" w:hAnsi="Times New Roman" w:cs="Times New Roman"/>
          <w:sz w:val="24"/>
        </w:rPr>
      </w:pPr>
    </w:p>
    <w:p w14:paraId="5E0C56E0" w14:textId="77777777" w:rsidR="00A63B13" w:rsidRPr="00DA5724" w:rsidRDefault="00A63B13" w:rsidP="00945B8F">
      <w:pPr>
        <w:pStyle w:val="PargrafodaLista"/>
        <w:spacing w:before="100" w:beforeAutospacing="1" w:after="100" w:afterAutospacing="1"/>
        <w:ind w:left="705" w:right="-30"/>
        <w:rPr>
          <w:rFonts w:ascii="Times New Roman" w:hAnsi="Times New Roman" w:cs="Times New Roman"/>
          <w:sz w:val="24"/>
        </w:rPr>
      </w:pPr>
    </w:p>
    <w:p w14:paraId="00E48420" w14:textId="77777777" w:rsidR="000D703F" w:rsidRPr="00DA5724" w:rsidRDefault="000D703F" w:rsidP="00945B8F">
      <w:pPr>
        <w:pStyle w:val="PargrafodaLista"/>
        <w:spacing w:before="100" w:beforeAutospacing="1" w:after="100" w:afterAutospacing="1"/>
        <w:ind w:left="705" w:right="-30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>Tabela 2</w:t>
      </w:r>
    </w:p>
    <w:tbl>
      <w:tblPr>
        <w:tblW w:w="8666" w:type="dxa"/>
        <w:tblCellSpacing w:w="0" w:type="dxa"/>
        <w:tblInd w:w="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239"/>
        <w:gridCol w:w="4983"/>
        <w:gridCol w:w="1444"/>
      </w:tblGrid>
      <w:tr w:rsidR="00AD231D" w:rsidRPr="00DA5724" w14:paraId="6E423CD3" w14:textId="77777777" w:rsidTr="008759B9">
        <w:trPr>
          <w:trHeight w:val="60"/>
          <w:tblCellSpacing w:w="0" w:type="dxa"/>
        </w:trPr>
        <w:tc>
          <w:tcPr>
            <w:tcW w:w="866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9AD73D9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INFRAÇÃO</w:t>
            </w:r>
          </w:p>
        </w:tc>
      </w:tr>
      <w:tr w:rsidR="00AD231D" w:rsidRPr="00DA5724" w14:paraId="65C00808" w14:textId="77777777" w:rsidTr="008759B9">
        <w:trPr>
          <w:tblCellSpacing w:w="0" w:type="dxa"/>
        </w:trPr>
        <w:tc>
          <w:tcPr>
            <w:tcW w:w="2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E244CA8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ITEM</w:t>
            </w:r>
          </w:p>
        </w:tc>
        <w:tc>
          <w:tcPr>
            <w:tcW w:w="49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19DB959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DESCRIÇÃO</w:t>
            </w:r>
          </w:p>
        </w:tc>
        <w:tc>
          <w:tcPr>
            <w:tcW w:w="14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ADC6FF6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GRAU</w:t>
            </w:r>
          </w:p>
        </w:tc>
      </w:tr>
      <w:tr w:rsidR="00AD231D" w:rsidRPr="00DA5724" w14:paraId="0F1F9145" w14:textId="77777777" w:rsidTr="008759B9">
        <w:trPr>
          <w:tblCellSpacing w:w="0" w:type="dxa"/>
        </w:trPr>
        <w:tc>
          <w:tcPr>
            <w:tcW w:w="2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30108AE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9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29B6B2A9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 xml:space="preserve">Permitir situação que crie a possibilidade de causar dano físico, lesão corporal ou </w:t>
            </w:r>
            <w:proofErr w:type="spellStart"/>
            <w:r w:rsidRPr="00DA5724">
              <w:rPr>
                <w:rFonts w:ascii="Times New Roman" w:hAnsi="Times New Roman" w:cs="Times New Roman"/>
                <w:sz w:val="24"/>
              </w:rPr>
              <w:t>conseqüências</w:t>
            </w:r>
            <w:proofErr w:type="spellEnd"/>
            <w:r w:rsidRPr="00DA5724">
              <w:rPr>
                <w:rFonts w:ascii="Times New Roman" w:hAnsi="Times New Roman" w:cs="Times New Roman"/>
                <w:sz w:val="24"/>
              </w:rPr>
              <w:t xml:space="preserve"> letais, por ocorrência;</w:t>
            </w:r>
          </w:p>
        </w:tc>
        <w:tc>
          <w:tcPr>
            <w:tcW w:w="14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0F0C0C1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05</w:t>
            </w:r>
          </w:p>
        </w:tc>
      </w:tr>
      <w:tr w:rsidR="00AD231D" w:rsidRPr="00DA5724" w14:paraId="2954DF9F" w14:textId="77777777" w:rsidTr="008759B9">
        <w:trPr>
          <w:tblCellSpacing w:w="0" w:type="dxa"/>
        </w:trPr>
        <w:tc>
          <w:tcPr>
            <w:tcW w:w="2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914BFC9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9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3C0E52F1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Suspender ou interromper, salvo motivo de força maior ou caso fortuito, os serviços contratuais por dia e por unidade de atendimento;</w:t>
            </w:r>
          </w:p>
        </w:tc>
        <w:tc>
          <w:tcPr>
            <w:tcW w:w="14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C90C7FD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04</w:t>
            </w:r>
          </w:p>
        </w:tc>
      </w:tr>
      <w:tr w:rsidR="00AD231D" w:rsidRPr="00DA5724" w14:paraId="06836E5A" w14:textId="77777777" w:rsidTr="008759B9">
        <w:trPr>
          <w:tblCellSpacing w:w="0" w:type="dxa"/>
        </w:trPr>
        <w:tc>
          <w:tcPr>
            <w:tcW w:w="2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8139EC5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9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63BEB465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Manter funcionário sem qualificação para executar os serviços contratados, por empregado e por dia;</w:t>
            </w:r>
          </w:p>
        </w:tc>
        <w:tc>
          <w:tcPr>
            <w:tcW w:w="14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61B75D0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03</w:t>
            </w:r>
          </w:p>
        </w:tc>
      </w:tr>
      <w:tr w:rsidR="00AD231D" w:rsidRPr="00DA5724" w14:paraId="357A6C57" w14:textId="77777777" w:rsidTr="008759B9">
        <w:trPr>
          <w:tblCellSpacing w:w="0" w:type="dxa"/>
        </w:trPr>
        <w:tc>
          <w:tcPr>
            <w:tcW w:w="2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B2D389A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9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10E157D8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Recusar-se a executar serviço determinado pela fiscalização, por serviço e por dia;</w:t>
            </w:r>
          </w:p>
        </w:tc>
        <w:tc>
          <w:tcPr>
            <w:tcW w:w="14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FF3C286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02</w:t>
            </w:r>
          </w:p>
        </w:tc>
      </w:tr>
      <w:tr w:rsidR="00AD231D" w:rsidRPr="00DA5724" w14:paraId="3E5CE6B9" w14:textId="77777777" w:rsidTr="008759B9">
        <w:trPr>
          <w:trHeight w:val="225"/>
          <w:tblCellSpacing w:w="0" w:type="dxa"/>
        </w:trPr>
        <w:tc>
          <w:tcPr>
            <w:tcW w:w="866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49B2165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Para os itens a seguir, deixar de:</w:t>
            </w:r>
          </w:p>
        </w:tc>
      </w:tr>
      <w:tr w:rsidR="00AD231D" w:rsidRPr="00DA5724" w14:paraId="27EE951D" w14:textId="77777777" w:rsidTr="008759B9">
        <w:trPr>
          <w:tblCellSpacing w:w="0" w:type="dxa"/>
        </w:trPr>
        <w:tc>
          <w:tcPr>
            <w:tcW w:w="2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D0C288B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9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267C0E1A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Cumprir determinação formal ou instrução complementar do órgão fiscalizador, por ocorrência;</w:t>
            </w:r>
          </w:p>
        </w:tc>
        <w:tc>
          <w:tcPr>
            <w:tcW w:w="14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035B85E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02</w:t>
            </w:r>
          </w:p>
        </w:tc>
      </w:tr>
      <w:tr w:rsidR="00AD231D" w:rsidRPr="00DA5724" w14:paraId="23108EB6" w14:textId="77777777" w:rsidTr="008759B9">
        <w:trPr>
          <w:tblCellSpacing w:w="0" w:type="dxa"/>
        </w:trPr>
        <w:tc>
          <w:tcPr>
            <w:tcW w:w="2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6DB3E66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9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23F58E25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Substituir empregado alocado que não atenda às necessidades do serviço, por funcionário e por dia;</w:t>
            </w:r>
          </w:p>
        </w:tc>
        <w:tc>
          <w:tcPr>
            <w:tcW w:w="14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E5AF909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01</w:t>
            </w:r>
          </w:p>
        </w:tc>
      </w:tr>
      <w:tr w:rsidR="00AD231D" w:rsidRPr="00DA5724" w14:paraId="5F139F77" w14:textId="77777777" w:rsidTr="008759B9">
        <w:trPr>
          <w:tblCellSpacing w:w="0" w:type="dxa"/>
        </w:trPr>
        <w:tc>
          <w:tcPr>
            <w:tcW w:w="2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D3F97AF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9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1BAAFDED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Cumprir quaisquer dos itens do Edital e seus Anexos não previstos nesta tabela de multas, após reincidência formalmente notificada pelo órgão fiscalizador, por item e por ocorrência;</w:t>
            </w:r>
          </w:p>
        </w:tc>
        <w:tc>
          <w:tcPr>
            <w:tcW w:w="14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9DC2F6A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03</w:t>
            </w:r>
          </w:p>
        </w:tc>
      </w:tr>
      <w:tr w:rsidR="00AD231D" w:rsidRPr="00DA5724" w14:paraId="1C13D092" w14:textId="77777777" w:rsidTr="008759B9">
        <w:trPr>
          <w:tblCellSpacing w:w="0" w:type="dxa"/>
        </w:trPr>
        <w:tc>
          <w:tcPr>
            <w:tcW w:w="2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ED98DA5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9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4B1BBE9E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Indicar e manter durante a execução do contrato os prepostos previstos no edital/contrato;</w:t>
            </w:r>
          </w:p>
        </w:tc>
        <w:tc>
          <w:tcPr>
            <w:tcW w:w="14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26C9EC6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01</w:t>
            </w:r>
          </w:p>
        </w:tc>
      </w:tr>
      <w:tr w:rsidR="00AD231D" w:rsidRPr="00DA5724" w14:paraId="3BF3A705" w14:textId="77777777" w:rsidTr="008759B9">
        <w:trPr>
          <w:tblCellSpacing w:w="0" w:type="dxa"/>
        </w:trPr>
        <w:tc>
          <w:tcPr>
            <w:tcW w:w="2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F354530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9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9AC0C3D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Providenciar treinamento para seus funcionários conforme previsto na relação de obrigações da CONTRATADA</w:t>
            </w:r>
          </w:p>
        </w:tc>
        <w:tc>
          <w:tcPr>
            <w:tcW w:w="14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85E7D24" w14:textId="77777777" w:rsidR="000D703F" w:rsidRPr="00DA5724" w:rsidRDefault="000D703F" w:rsidP="00945B8F">
            <w:pPr>
              <w:spacing w:before="100" w:beforeAutospacing="1" w:after="100" w:afterAutospacing="1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01</w:t>
            </w:r>
          </w:p>
        </w:tc>
      </w:tr>
    </w:tbl>
    <w:p w14:paraId="02964255" w14:textId="77777777" w:rsidR="000D703F" w:rsidRPr="00DA5724" w:rsidRDefault="000D703F" w:rsidP="00945B8F">
      <w:pPr>
        <w:spacing w:before="100" w:beforeAutospacing="1" w:after="100" w:afterAutospacing="1"/>
        <w:ind w:left="425"/>
        <w:jc w:val="both"/>
        <w:rPr>
          <w:rFonts w:ascii="Times New Roman" w:hAnsi="Times New Roman" w:cs="Times New Roman"/>
          <w:sz w:val="24"/>
        </w:rPr>
      </w:pPr>
    </w:p>
    <w:p w14:paraId="28A899DD" w14:textId="77777777" w:rsidR="002605C8" w:rsidRPr="00DA5724" w:rsidRDefault="000D703F" w:rsidP="00883D7C">
      <w:pPr>
        <w:spacing w:before="100" w:beforeAutospacing="1" w:after="100" w:afterAutospacing="1"/>
        <w:ind w:left="709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lastRenderedPageBreak/>
        <w:t>18.5</w:t>
      </w:r>
      <w:proofErr w:type="gramStart"/>
      <w:r w:rsidRPr="00DA5724">
        <w:rPr>
          <w:rFonts w:ascii="Times New Roman" w:hAnsi="Times New Roman" w:cs="Times New Roman"/>
          <w:sz w:val="24"/>
        </w:rPr>
        <w:t xml:space="preserve">  </w:t>
      </w:r>
      <w:proofErr w:type="gramEnd"/>
      <w:r w:rsidR="002605C8" w:rsidRPr="00DA5724">
        <w:rPr>
          <w:rFonts w:ascii="Times New Roman" w:hAnsi="Times New Roman" w:cs="Times New Roman"/>
          <w:sz w:val="24"/>
        </w:rPr>
        <w:t>Também ficam sujeitas às penalidades do art. 87, III e IV da Lei nº 8.666, de 1993, as empresas ou profissionais que:</w:t>
      </w:r>
    </w:p>
    <w:p w14:paraId="6723748C" w14:textId="77777777" w:rsidR="002605C8" w:rsidRPr="00DA5724" w:rsidRDefault="002605C8" w:rsidP="00945B8F">
      <w:pPr>
        <w:pStyle w:val="PargrafodaLista"/>
        <w:numPr>
          <w:ilvl w:val="2"/>
          <w:numId w:val="41"/>
        </w:numPr>
        <w:spacing w:before="100" w:beforeAutospacing="1" w:after="100" w:afterAutospacing="1"/>
        <w:ind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A5724">
        <w:rPr>
          <w:rFonts w:ascii="Times New Roman" w:hAnsi="Times New Roman" w:cs="Times New Roman"/>
          <w:sz w:val="24"/>
        </w:rPr>
        <w:t>tenham</w:t>
      </w:r>
      <w:proofErr w:type="gramEnd"/>
      <w:r w:rsidRPr="00DA5724">
        <w:rPr>
          <w:rFonts w:ascii="Times New Roman" w:hAnsi="Times New Roman" w:cs="Times New Roman"/>
          <w:sz w:val="24"/>
        </w:rPr>
        <w:t xml:space="preserve"> sofrido condenação definitiva por praticar, por meio dolosos, fraude fiscal no recolhimento de quaisquer tributos;</w:t>
      </w:r>
    </w:p>
    <w:p w14:paraId="563B00B7" w14:textId="77777777" w:rsidR="002605C8" w:rsidRPr="00DA5724" w:rsidRDefault="002605C8" w:rsidP="00945B8F">
      <w:pPr>
        <w:pStyle w:val="PargrafodaLista"/>
        <w:numPr>
          <w:ilvl w:val="2"/>
          <w:numId w:val="41"/>
        </w:numPr>
        <w:spacing w:before="100" w:beforeAutospacing="1" w:after="100" w:afterAutospacing="1"/>
        <w:ind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A5724">
        <w:rPr>
          <w:rFonts w:ascii="Times New Roman" w:hAnsi="Times New Roman" w:cs="Times New Roman"/>
          <w:sz w:val="24"/>
        </w:rPr>
        <w:t>tenham</w:t>
      </w:r>
      <w:proofErr w:type="gramEnd"/>
      <w:r w:rsidRPr="00DA5724">
        <w:rPr>
          <w:rFonts w:ascii="Times New Roman" w:hAnsi="Times New Roman" w:cs="Times New Roman"/>
          <w:sz w:val="24"/>
        </w:rPr>
        <w:t xml:space="preserve"> praticado atos ilícitos visando a frustrar os objetivos da licitação;</w:t>
      </w:r>
    </w:p>
    <w:p w14:paraId="30974EDD" w14:textId="77777777" w:rsidR="002605C8" w:rsidRPr="00DA5724" w:rsidRDefault="002605C8" w:rsidP="00945B8F">
      <w:pPr>
        <w:pStyle w:val="PargrafodaLista"/>
        <w:numPr>
          <w:ilvl w:val="2"/>
          <w:numId w:val="41"/>
        </w:numPr>
        <w:spacing w:before="100" w:beforeAutospacing="1" w:after="100" w:afterAutospacing="1"/>
        <w:ind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A5724">
        <w:rPr>
          <w:rFonts w:ascii="Times New Roman" w:hAnsi="Times New Roman" w:cs="Times New Roman"/>
          <w:sz w:val="24"/>
        </w:rPr>
        <w:t>demonstrem</w:t>
      </w:r>
      <w:proofErr w:type="gramEnd"/>
      <w:r w:rsidRPr="00DA5724">
        <w:rPr>
          <w:rFonts w:ascii="Times New Roman" w:hAnsi="Times New Roman" w:cs="Times New Roman"/>
          <w:sz w:val="24"/>
        </w:rPr>
        <w:t xml:space="preserve"> não possuir idoneidade para contratar com a Administração em virtude de atos ilícitos praticados. </w:t>
      </w:r>
    </w:p>
    <w:p w14:paraId="0B3B3939" w14:textId="77777777" w:rsidR="002605C8" w:rsidRPr="00DA5724" w:rsidRDefault="002605C8" w:rsidP="00945B8F">
      <w:pPr>
        <w:spacing w:before="100" w:beforeAutospacing="1" w:after="100" w:afterAutospacing="1"/>
        <w:ind w:right="-30"/>
        <w:jc w:val="both"/>
        <w:rPr>
          <w:rFonts w:ascii="Times New Roman" w:hAnsi="Times New Roman" w:cs="Times New Roman"/>
          <w:sz w:val="24"/>
        </w:rPr>
      </w:pPr>
    </w:p>
    <w:p w14:paraId="54FD0819" w14:textId="37B93AB8" w:rsidR="000D703F" w:rsidRPr="00DA5724" w:rsidRDefault="002605C8" w:rsidP="00883D7C">
      <w:pPr>
        <w:spacing w:before="100" w:beforeAutospacing="1" w:after="100" w:afterAutospacing="1"/>
        <w:ind w:left="851" w:right="-3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 xml:space="preserve">18.6 </w:t>
      </w:r>
      <w:r w:rsidR="000D703F" w:rsidRPr="00DA5724">
        <w:rPr>
          <w:rFonts w:ascii="Times New Roman" w:hAnsi="Times New Roman" w:cs="Times New Roman"/>
          <w:sz w:val="24"/>
        </w:rPr>
        <w:t>A aplicação de qualquer das penalidades previstas realizar-se-á em processo administrativo que assegurará o contraditório e a ampla defesa à CONTRATADA, observando-se o procedimento previsto na Lei nº 8.666, de 1993, e subsidiariamente a Lei nº 9.784, de 1999.</w:t>
      </w:r>
    </w:p>
    <w:p w14:paraId="0A2C8CEA" w14:textId="3DA36251" w:rsidR="000D703F" w:rsidRPr="00DA5724" w:rsidRDefault="000D703F" w:rsidP="00883D7C">
      <w:pPr>
        <w:spacing w:before="100" w:beforeAutospacing="1" w:after="100" w:afterAutospacing="1"/>
        <w:ind w:left="851" w:right="-3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>18.</w:t>
      </w:r>
      <w:r w:rsidR="002605C8" w:rsidRPr="00DA5724">
        <w:rPr>
          <w:rFonts w:ascii="Times New Roman" w:hAnsi="Times New Roman" w:cs="Times New Roman"/>
          <w:sz w:val="24"/>
        </w:rPr>
        <w:t>7</w:t>
      </w:r>
      <w:proofErr w:type="gramStart"/>
      <w:r w:rsidRPr="00DA5724">
        <w:rPr>
          <w:rFonts w:ascii="Times New Roman" w:hAnsi="Times New Roman" w:cs="Times New Roman"/>
          <w:sz w:val="24"/>
        </w:rPr>
        <w:t xml:space="preserve">  </w:t>
      </w:r>
      <w:proofErr w:type="gramEnd"/>
      <w:r w:rsidRPr="00DA5724">
        <w:rPr>
          <w:rFonts w:ascii="Times New Roman" w:hAnsi="Times New Roman" w:cs="Times New Roman"/>
          <w:sz w:val="24"/>
        </w:rPr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14:paraId="6A269AB6" w14:textId="2E9D3CA5" w:rsidR="000D703F" w:rsidRPr="00DA5724" w:rsidRDefault="002605C8" w:rsidP="00883D7C">
      <w:pPr>
        <w:spacing w:before="100" w:beforeAutospacing="1" w:after="100" w:afterAutospacing="1"/>
        <w:ind w:left="851" w:right="-30"/>
        <w:jc w:val="both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 xml:space="preserve">18.8 As penalidades </w:t>
      </w:r>
      <w:r w:rsidR="000D703F" w:rsidRPr="00DA5724">
        <w:rPr>
          <w:rFonts w:ascii="Times New Roman" w:hAnsi="Times New Roman" w:cs="Times New Roman"/>
          <w:sz w:val="24"/>
        </w:rPr>
        <w:t>serão obrigatoriamente registradas no SICAF.</w:t>
      </w:r>
    </w:p>
    <w:p w14:paraId="6B2F263E" w14:textId="77777777" w:rsidR="00A349C2" w:rsidRPr="00DA5724" w:rsidRDefault="00A349C2" w:rsidP="00945B8F">
      <w:pPr>
        <w:spacing w:before="100" w:beforeAutospacing="1" w:after="100" w:afterAutospacing="1"/>
        <w:rPr>
          <w:rFonts w:ascii="Times New Roman" w:hAnsi="Times New Roman" w:cs="Times New Roman"/>
          <w:sz w:val="24"/>
          <w:lang w:val="x-none"/>
        </w:rPr>
      </w:pPr>
    </w:p>
    <w:p w14:paraId="64592BDA" w14:textId="054804A7" w:rsidR="00DB206B" w:rsidRPr="00DA5724" w:rsidRDefault="000D4096" w:rsidP="00945B8F">
      <w:pPr>
        <w:spacing w:before="100" w:beforeAutospacing="1" w:after="100" w:afterAutospacing="1"/>
        <w:ind w:left="360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 xml:space="preserve">Rio de Janeiro, </w:t>
      </w:r>
      <w:r w:rsidR="0087029F" w:rsidRPr="00DA5724">
        <w:rPr>
          <w:rFonts w:ascii="Times New Roman" w:hAnsi="Times New Roman" w:cs="Times New Roman"/>
          <w:sz w:val="24"/>
        </w:rPr>
        <w:t xml:space="preserve">      </w:t>
      </w:r>
      <w:r w:rsidR="00DB206B" w:rsidRPr="00DA5724">
        <w:rPr>
          <w:rFonts w:ascii="Times New Roman" w:hAnsi="Times New Roman" w:cs="Times New Roman"/>
          <w:sz w:val="24"/>
        </w:rPr>
        <w:t xml:space="preserve"> </w:t>
      </w:r>
      <w:proofErr w:type="gramStart"/>
      <w:r w:rsidR="00DB206B" w:rsidRPr="00DA5724">
        <w:rPr>
          <w:rFonts w:ascii="Times New Roman" w:hAnsi="Times New Roman" w:cs="Times New Roman"/>
          <w:sz w:val="24"/>
        </w:rPr>
        <w:t xml:space="preserve">de </w:t>
      </w:r>
      <w:r w:rsidR="0087029F" w:rsidRPr="00DA5724">
        <w:rPr>
          <w:rFonts w:ascii="Times New Roman" w:hAnsi="Times New Roman" w:cs="Times New Roman"/>
          <w:sz w:val="24"/>
        </w:rPr>
        <w:t xml:space="preserve">                     </w:t>
      </w:r>
      <w:r w:rsidR="00DB206B" w:rsidRPr="00DA5724">
        <w:rPr>
          <w:rFonts w:ascii="Times New Roman" w:hAnsi="Times New Roman" w:cs="Times New Roman"/>
          <w:sz w:val="24"/>
        </w:rPr>
        <w:t xml:space="preserve"> de</w:t>
      </w:r>
      <w:proofErr w:type="gramEnd"/>
      <w:r w:rsidR="00DB206B" w:rsidRPr="00DA5724">
        <w:rPr>
          <w:rFonts w:ascii="Times New Roman" w:hAnsi="Times New Roman" w:cs="Times New Roman"/>
          <w:sz w:val="24"/>
        </w:rPr>
        <w:t xml:space="preserve"> </w:t>
      </w:r>
      <w:r w:rsidRPr="00DA5724">
        <w:rPr>
          <w:rFonts w:ascii="Times New Roman" w:hAnsi="Times New Roman" w:cs="Times New Roman"/>
          <w:sz w:val="24"/>
        </w:rPr>
        <w:t>2018.</w:t>
      </w:r>
    </w:p>
    <w:p w14:paraId="64592BDB" w14:textId="77777777" w:rsidR="00DB206B" w:rsidRPr="00DA5724" w:rsidRDefault="00DB206B" w:rsidP="00945B8F">
      <w:pPr>
        <w:spacing w:before="100" w:beforeAutospacing="1" w:after="100" w:afterAutospacing="1"/>
        <w:ind w:left="360"/>
        <w:rPr>
          <w:rFonts w:ascii="Times New Roman" w:hAnsi="Times New Roman" w:cs="Times New Roman"/>
          <w:sz w:val="24"/>
        </w:rPr>
      </w:pPr>
    </w:p>
    <w:p w14:paraId="64592BDC" w14:textId="77777777" w:rsidR="00DB206B" w:rsidRPr="00DA5724" w:rsidRDefault="00DB206B" w:rsidP="00945B8F">
      <w:pPr>
        <w:spacing w:before="100" w:beforeAutospacing="1" w:after="100" w:afterAutospacing="1"/>
        <w:ind w:left="360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>__________________________________</w:t>
      </w:r>
    </w:p>
    <w:p w14:paraId="64592BDD" w14:textId="77777777" w:rsidR="00DB206B" w:rsidRPr="00DA5724" w:rsidRDefault="00DB206B" w:rsidP="00945B8F">
      <w:pPr>
        <w:spacing w:before="100" w:beforeAutospacing="1" w:after="100" w:afterAutospacing="1"/>
        <w:ind w:left="360"/>
        <w:rPr>
          <w:rFonts w:ascii="Times New Roman" w:hAnsi="Times New Roman" w:cs="Times New Roman"/>
          <w:sz w:val="24"/>
        </w:rPr>
      </w:pPr>
      <w:r w:rsidRPr="00DA5724">
        <w:rPr>
          <w:rFonts w:ascii="Times New Roman" w:hAnsi="Times New Roman" w:cs="Times New Roman"/>
          <w:sz w:val="24"/>
        </w:rPr>
        <w:t>Identificação e assinatura do servidor</w:t>
      </w:r>
      <w:r w:rsidR="00ED42BE" w:rsidRPr="00DA5724">
        <w:rPr>
          <w:rFonts w:ascii="Times New Roman" w:hAnsi="Times New Roman" w:cs="Times New Roman"/>
          <w:sz w:val="24"/>
        </w:rPr>
        <w:t xml:space="preserve"> (ou equipe)</w:t>
      </w:r>
      <w:r w:rsidRPr="00DA5724">
        <w:rPr>
          <w:rFonts w:ascii="Times New Roman" w:hAnsi="Times New Roman" w:cs="Times New Roman"/>
          <w:sz w:val="24"/>
        </w:rPr>
        <w:t xml:space="preserve"> responsável</w:t>
      </w:r>
    </w:p>
    <w:p w14:paraId="514996C6" w14:textId="77777777" w:rsidR="004E70D3" w:rsidRPr="00DA5724" w:rsidRDefault="004E70D3" w:rsidP="00945B8F">
      <w:pPr>
        <w:spacing w:before="100" w:beforeAutospacing="1" w:after="100" w:afterAutospacing="1"/>
        <w:ind w:left="360"/>
        <w:rPr>
          <w:rFonts w:ascii="Times New Roman" w:hAnsi="Times New Roman" w:cs="Times New Roman"/>
          <w:sz w:val="24"/>
        </w:rPr>
      </w:pPr>
    </w:p>
    <w:p w14:paraId="0F2A17B4" w14:textId="77777777" w:rsidR="004E70D3" w:rsidRPr="00DA5724" w:rsidRDefault="004E70D3" w:rsidP="00945B8F">
      <w:pPr>
        <w:spacing w:before="100" w:beforeAutospacing="1" w:after="100" w:afterAutospacing="1"/>
        <w:ind w:left="360"/>
        <w:rPr>
          <w:rFonts w:ascii="Times New Roman" w:hAnsi="Times New Roman" w:cs="Times New Roman"/>
          <w:sz w:val="24"/>
        </w:rPr>
      </w:pPr>
    </w:p>
    <w:p w14:paraId="5CDC0BD6" w14:textId="77777777" w:rsidR="004E70D3" w:rsidRPr="00DA5724" w:rsidRDefault="004E70D3" w:rsidP="00945B8F">
      <w:pPr>
        <w:spacing w:before="100" w:beforeAutospacing="1" w:after="100" w:afterAutospacing="1"/>
        <w:ind w:left="360"/>
        <w:rPr>
          <w:rFonts w:ascii="Times New Roman" w:hAnsi="Times New Roman" w:cs="Times New Roman"/>
          <w:sz w:val="24"/>
        </w:rPr>
      </w:pPr>
    </w:p>
    <w:p w14:paraId="00BEFA78" w14:textId="77777777" w:rsidR="004E70D3" w:rsidRPr="00DA5724" w:rsidRDefault="004E70D3" w:rsidP="00945B8F">
      <w:pPr>
        <w:spacing w:before="100" w:beforeAutospacing="1" w:after="100" w:afterAutospacing="1"/>
        <w:ind w:left="360"/>
        <w:rPr>
          <w:rFonts w:ascii="Times New Roman" w:hAnsi="Times New Roman" w:cs="Times New Roman"/>
          <w:sz w:val="24"/>
        </w:rPr>
      </w:pPr>
    </w:p>
    <w:p w14:paraId="399B8C62" w14:textId="77777777" w:rsidR="004E70D3" w:rsidRPr="00DA5724" w:rsidRDefault="004E70D3" w:rsidP="00945B8F">
      <w:pPr>
        <w:spacing w:before="100" w:beforeAutospacing="1" w:after="100" w:afterAutospacing="1"/>
        <w:ind w:left="360"/>
        <w:rPr>
          <w:rFonts w:ascii="Times New Roman" w:hAnsi="Times New Roman" w:cs="Times New Roman"/>
          <w:sz w:val="24"/>
        </w:rPr>
      </w:pPr>
    </w:p>
    <w:p w14:paraId="1F656DB0" w14:textId="77777777" w:rsidR="004E70D3" w:rsidRPr="00DA5724" w:rsidRDefault="004E70D3" w:rsidP="00945B8F">
      <w:pPr>
        <w:spacing w:before="100" w:beforeAutospacing="1" w:after="100" w:afterAutospacing="1"/>
        <w:ind w:left="360"/>
        <w:rPr>
          <w:rFonts w:ascii="Times New Roman" w:hAnsi="Times New Roman" w:cs="Times New Roman"/>
          <w:sz w:val="24"/>
        </w:rPr>
      </w:pPr>
    </w:p>
    <w:p w14:paraId="112DAEF7" w14:textId="77777777" w:rsidR="004E70D3" w:rsidRPr="00DA5724" w:rsidRDefault="004E70D3" w:rsidP="00945B8F">
      <w:pPr>
        <w:spacing w:before="100" w:beforeAutospacing="1" w:after="100" w:afterAutospacing="1"/>
        <w:ind w:left="360"/>
        <w:rPr>
          <w:rFonts w:ascii="Times New Roman" w:hAnsi="Times New Roman" w:cs="Times New Roman"/>
          <w:sz w:val="24"/>
        </w:rPr>
      </w:pPr>
    </w:p>
    <w:p w14:paraId="209DEBC9" w14:textId="77777777" w:rsidR="004E70D3" w:rsidRPr="00DA5724" w:rsidRDefault="004E70D3" w:rsidP="00945B8F">
      <w:pPr>
        <w:spacing w:before="100" w:beforeAutospacing="1" w:after="100" w:afterAutospacing="1"/>
        <w:ind w:left="360"/>
        <w:rPr>
          <w:rFonts w:ascii="Times New Roman" w:hAnsi="Times New Roman" w:cs="Times New Roman"/>
          <w:sz w:val="24"/>
        </w:rPr>
      </w:pPr>
    </w:p>
    <w:p w14:paraId="656B3E62" w14:textId="77777777" w:rsidR="004E70D3" w:rsidRPr="00DA5724" w:rsidRDefault="004E70D3" w:rsidP="00945B8F">
      <w:pPr>
        <w:spacing w:before="100" w:beforeAutospacing="1" w:after="100" w:afterAutospacing="1"/>
        <w:ind w:left="360"/>
        <w:rPr>
          <w:rFonts w:ascii="Times New Roman" w:hAnsi="Times New Roman" w:cs="Times New Roman"/>
          <w:sz w:val="24"/>
        </w:rPr>
      </w:pPr>
    </w:p>
    <w:p w14:paraId="5E451090" w14:textId="77777777" w:rsidR="004E70D3" w:rsidRPr="00DA5724" w:rsidRDefault="004E70D3" w:rsidP="00945B8F">
      <w:pPr>
        <w:spacing w:before="100" w:beforeAutospacing="1" w:after="100" w:afterAutospacing="1"/>
        <w:ind w:left="360"/>
        <w:rPr>
          <w:rFonts w:ascii="Times New Roman" w:hAnsi="Times New Roman" w:cs="Times New Roman"/>
          <w:sz w:val="24"/>
        </w:rPr>
      </w:pPr>
    </w:p>
    <w:p w14:paraId="1A9951C9" w14:textId="77777777" w:rsidR="004E70D3" w:rsidRPr="00DA5724" w:rsidRDefault="004E70D3" w:rsidP="00945B8F">
      <w:pPr>
        <w:spacing w:before="100" w:beforeAutospacing="1" w:after="100" w:afterAutospacing="1"/>
        <w:ind w:left="360"/>
        <w:rPr>
          <w:rFonts w:ascii="Times New Roman" w:hAnsi="Times New Roman" w:cs="Times New Roman"/>
          <w:sz w:val="24"/>
        </w:rPr>
      </w:pPr>
    </w:p>
    <w:tbl>
      <w:tblPr>
        <w:tblW w:w="875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0"/>
        <w:gridCol w:w="4631"/>
        <w:gridCol w:w="850"/>
        <w:gridCol w:w="1206"/>
        <w:gridCol w:w="607"/>
      </w:tblGrid>
      <w:tr w:rsidR="00313A6C" w:rsidRPr="00DA5724" w14:paraId="59E02DA9" w14:textId="77777777" w:rsidTr="00883D7C">
        <w:trPr>
          <w:trHeight w:val="317"/>
          <w:jc w:val="center"/>
        </w:trPr>
        <w:tc>
          <w:tcPr>
            <w:tcW w:w="87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9CAE87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</w:rPr>
            </w:pPr>
            <w:bookmarkStart w:id="1" w:name="_Toc364689460"/>
            <w:r w:rsidRPr="00DA5724">
              <w:rPr>
                <w:rFonts w:ascii="Times New Roman" w:hAnsi="Times New Roman" w:cs="Times New Roman"/>
                <w:b/>
                <w:bCs/>
                <w:sz w:val="24"/>
              </w:rPr>
              <w:t>ANEXO I</w:t>
            </w:r>
            <w:bookmarkEnd w:id="1"/>
          </w:p>
        </w:tc>
      </w:tr>
      <w:tr w:rsidR="00313A6C" w:rsidRPr="00DA5724" w14:paraId="4790E0F6" w14:textId="77777777" w:rsidTr="00883D7C">
        <w:trPr>
          <w:trHeight w:val="317"/>
          <w:jc w:val="center"/>
        </w:trPr>
        <w:tc>
          <w:tcPr>
            <w:tcW w:w="87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448437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313A6C" w:rsidRPr="00DA5724" w14:paraId="22CA454D" w14:textId="77777777" w:rsidTr="00883D7C">
        <w:trPr>
          <w:trHeight w:val="317"/>
          <w:jc w:val="center"/>
        </w:trPr>
        <w:tc>
          <w:tcPr>
            <w:tcW w:w="87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1312F0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A5724">
              <w:rPr>
                <w:rFonts w:ascii="Times New Roman" w:hAnsi="Times New Roman" w:cs="Times New Roman"/>
                <w:b/>
                <w:bCs/>
                <w:sz w:val="24"/>
              </w:rPr>
              <w:t>SERVIÇO 0800</w:t>
            </w:r>
          </w:p>
        </w:tc>
      </w:tr>
      <w:tr w:rsidR="00313A6C" w:rsidRPr="00DA5724" w14:paraId="6CACEF22" w14:textId="77777777" w:rsidTr="00883D7C">
        <w:trPr>
          <w:trHeight w:val="302"/>
          <w:jc w:val="center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D152B8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4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F3C14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909FEF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547767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5939E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313A6C" w:rsidRPr="00DA5724" w14:paraId="714E9A9A" w14:textId="77777777" w:rsidTr="00883D7C">
        <w:trPr>
          <w:trHeight w:val="363"/>
          <w:jc w:val="center"/>
        </w:trPr>
        <w:tc>
          <w:tcPr>
            <w:tcW w:w="87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5EEA48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A5724">
              <w:rPr>
                <w:rFonts w:ascii="Times New Roman" w:hAnsi="Times New Roman" w:cs="Times New Roman"/>
                <w:b/>
                <w:bCs/>
                <w:sz w:val="24"/>
              </w:rPr>
              <w:t>Relação das linhas telefônicas da Fundação Oswaldo Cruz</w:t>
            </w:r>
          </w:p>
        </w:tc>
      </w:tr>
      <w:tr w:rsidR="00313A6C" w:rsidRPr="00DA5724" w14:paraId="1117559D" w14:textId="77777777" w:rsidTr="00883D7C">
        <w:trPr>
          <w:trHeight w:val="302"/>
          <w:jc w:val="center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8E0CF7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9445DC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48D293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C34072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8C3699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</w:tr>
      <w:tr w:rsidR="00313A6C" w:rsidRPr="00DA5724" w14:paraId="62FC7BED" w14:textId="77777777" w:rsidTr="00883D7C">
        <w:trPr>
          <w:trHeight w:val="257"/>
          <w:jc w:val="center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C2D32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A5724">
              <w:rPr>
                <w:rFonts w:ascii="Times New Roman" w:hAnsi="Times New Roman" w:cs="Times New Roman"/>
                <w:b/>
                <w:bCs/>
                <w:sz w:val="24"/>
              </w:rPr>
              <w:t>UNIDADE</w:t>
            </w:r>
          </w:p>
        </w:tc>
        <w:tc>
          <w:tcPr>
            <w:tcW w:w="72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EA3BD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A5724">
              <w:rPr>
                <w:rFonts w:ascii="Times New Roman" w:hAnsi="Times New Roman" w:cs="Times New Roman"/>
                <w:b/>
                <w:bCs/>
                <w:sz w:val="24"/>
              </w:rPr>
              <w:t>BIO MANGUINHOS</w:t>
            </w:r>
          </w:p>
        </w:tc>
      </w:tr>
      <w:tr w:rsidR="00313A6C" w:rsidRPr="00DA5724" w14:paraId="553D7219" w14:textId="77777777" w:rsidTr="00883D7C">
        <w:trPr>
          <w:trHeight w:val="257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B0D04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Nº Atual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F04BC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DA5724">
              <w:rPr>
                <w:rFonts w:ascii="Times New Roman" w:hAnsi="Times New Roman" w:cs="Times New Roman"/>
                <w:sz w:val="24"/>
              </w:rPr>
              <w:t>End.Instalação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54F34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UF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C4C7E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Linha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F4601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OBS</w:t>
            </w:r>
          </w:p>
        </w:tc>
      </w:tr>
      <w:tr w:rsidR="00313A6C" w:rsidRPr="00DA5724" w14:paraId="199AF33B" w14:textId="77777777" w:rsidTr="00883D7C">
        <w:trPr>
          <w:trHeight w:val="257"/>
          <w:jc w:val="center"/>
        </w:trPr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F0BD7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08000210310</w:t>
            </w:r>
          </w:p>
        </w:tc>
        <w:tc>
          <w:tcPr>
            <w:tcW w:w="4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FA04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AV.BRASIL 4365 MANGUINHOS RIO DE JANEIRO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54D28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RJ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DF258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2561-0601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6C25B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13A6C" w:rsidRPr="00DA5724" w14:paraId="015BA72F" w14:textId="77777777" w:rsidTr="00883D7C">
        <w:trPr>
          <w:trHeight w:val="257"/>
          <w:jc w:val="center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71CD90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E7F0D1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0E6429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53176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2561-0277</w:t>
            </w:r>
          </w:p>
        </w:tc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E78164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</w:tr>
      <w:tr w:rsidR="00313A6C" w:rsidRPr="00DA5724" w14:paraId="75FB75DB" w14:textId="77777777" w:rsidTr="00883D7C">
        <w:trPr>
          <w:trHeight w:val="257"/>
          <w:jc w:val="center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295EFC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2DCA22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B03E80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A82EB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2560-4442</w:t>
            </w:r>
          </w:p>
        </w:tc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5D1501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</w:tr>
      <w:tr w:rsidR="00313A6C" w:rsidRPr="00DA5724" w14:paraId="21F4A26D" w14:textId="77777777" w:rsidTr="00883D7C">
        <w:trPr>
          <w:trHeight w:val="257"/>
          <w:jc w:val="center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E53FE1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D0752D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2C2266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0A833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2560-8729</w:t>
            </w:r>
          </w:p>
        </w:tc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B1A431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</w:tr>
      <w:tr w:rsidR="00313A6C" w:rsidRPr="00DA5724" w14:paraId="436ACCAB" w14:textId="77777777" w:rsidTr="00883D7C">
        <w:trPr>
          <w:trHeight w:val="257"/>
          <w:jc w:val="center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07F309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036607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6DF881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E33E2A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D487CF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</w:tr>
      <w:tr w:rsidR="00313A6C" w:rsidRPr="00DA5724" w14:paraId="7F7ECE62" w14:textId="77777777" w:rsidTr="00883D7C">
        <w:trPr>
          <w:trHeight w:val="257"/>
          <w:jc w:val="center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A85FF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A5724">
              <w:rPr>
                <w:rFonts w:ascii="Times New Roman" w:hAnsi="Times New Roman" w:cs="Times New Roman"/>
                <w:b/>
                <w:bCs/>
                <w:sz w:val="24"/>
              </w:rPr>
              <w:t>UNIDADE</w:t>
            </w:r>
          </w:p>
        </w:tc>
        <w:tc>
          <w:tcPr>
            <w:tcW w:w="72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38B96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A5724">
              <w:rPr>
                <w:rFonts w:ascii="Times New Roman" w:hAnsi="Times New Roman" w:cs="Times New Roman"/>
                <w:b/>
                <w:bCs/>
                <w:sz w:val="24"/>
              </w:rPr>
              <w:t>CANAL SAÚDE</w:t>
            </w:r>
          </w:p>
        </w:tc>
      </w:tr>
      <w:tr w:rsidR="00313A6C" w:rsidRPr="00DA5724" w14:paraId="53470522" w14:textId="77777777" w:rsidTr="00883D7C">
        <w:trPr>
          <w:trHeight w:val="257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07E16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Nº Atual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1EED3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DA5724">
              <w:rPr>
                <w:rFonts w:ascii="Times New Roman" w:hAnsi="Times New Roman" w:cs="Times New Roman"/>
                <w:sz w:val="24"/>
              </w:rPr>
              <w:t>End.Instalação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416E1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UF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E83E4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Linha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6869D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OBS</w:t>
            </w:r>
          </w:p>
        </w:tc>
      </w:tr>
      <w:tr w:rsidR="00313A6C" w:rsidRPr="00DA5724" w14:paraId="43AFE80B" w14:textId="77777777" w:rsidTr="00883D7C">
        <w:trPr>
          <w:trHeight w:val="257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CC9DB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08007018122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8D4F7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AV.BRASIL 4365 MANGUINHOS RIO DE JANEIRO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ECB9E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RJ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6359B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2564-9254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3408A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13A6C" w:rsidRPr="00DA5724" w14:paraId="3189018B" w14:textId="77777777" w:rsidTr="00883D7C">
        <w:trPr>
          <w:trHeight w:val="257"/>
          <w:jc w:val="center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65B5C7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FB6D95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A7C23E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D3D1EB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28CE8E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</w:tr>
      <w:tr w:rsidR="00313A6C" w:rsidRPr="00DA5724" w14:paraId="173C841B" w14:textId="77777777" w:rsidTr="00883D7C">
        <w:trPr>
          <w:trHeight w:val="257"/>
          <w:jc w:val="center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CF0CF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A5724">
              <w:rPr>
                <w:rFonts w:ascii="Times New Roman" w:hAnsi="Times New Roman" w:cs="Times New Roman"/>
                <w:b/>
                <w:bCs/>
                <w:sz w:val="24"/>
              </w:rPr>
              <w:t>UNIDADE</w:t>
            </w:r>
          </w:p>
        </w:tc>
        <w:tc>
          <w:tcPr>
            <w:tcW w:w="72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F21B2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A5724">
              <w:rPr>
                <w:rFonts w:ascii="Times New Roman" w:hAnsi="Times New Roman" w:cs="Times New Roman"/>
                <w:b/>
                <w:bCs/>
                <w:sz w:val="24"/>
              </w:rPr>
              <w:t>IFF</w:t>
            </w:r>
          </w:p>
        </w:tc>
      </w:tr>
      <w:tr w:rsidR="00313A6C" w:rsidRPr="00DA5724" w14:paraId="123FB13B" w14:textId="77777777" w:rsidTr="00883D7C">
        <w:trPr>
          <w:trHeight w:val="257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4BC81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Nº Atual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05949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DA5724">
              <w:rPr>
                <w:rFonts w:ascii="Times New Roman" w:hAnsi="Times New Roman" w:cs="Times New Roman"/>
                <w:sz w:val="24"/>
              </w:rPr>
              <w:t>End.Instalação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E16BF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UF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B4CF7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Linha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486AF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OBS</w:t>
            </w:r>
          </w:p>
        </w:tc>
      </w:tr>
      <w:tr w:rsidR="00313A6C" w:rsidRPr="00DA5724" w14:paraId="5BC2EA3C" w14:textId="77777777" w:rsidTr="00883D7C">
        <w:trPr>
          <w:trHeight w:val="257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EED1E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08000268877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B52B8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AV. RUI BARBOSA 716 BOTAFOGO RIO DE JANEIRO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126E0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RJ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D2488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2553-2112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F6858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13A6C" w:rsidRPr="00DA5724" w14:paraId="1D4967D1" w14:textId="77777777" w:rsidTr="00883D7C">
        <w:trPr>
          <w:trHeight w:val="257"/>
          <w:jc w:val="center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A0D9B6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CCF3C2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B02EBF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FE23FC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6924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</w:tr>
      <w:tr w:rsidR="00313A6C" w:rsidRPr="00DA5724" w14:paraId="48DD11BC" w14:textId="77777777" w:rsidTr="00883D7C">
        <w:trPr>
          <w:trHeight w:val="257"/>
          <w:jc w:val="center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07952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A5724">
              <w:rPr>
                <w:rFonts w:ascii="Times New Roman" w:hAnsi="Times New Roman" w:cs="Times New Roman"/>
                <w:b/>
                <w:bCs/>
                <w:sz w:val="24"/>
              </w:rPr>
              <w:t>UNIDADE</w:t>
            </w:r>
          </w:p>
        </w:tc>
        <w:tc>
          <w:tcPr>
            <w:tcW w:w="72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B01B4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A5724">
              <w:rPr>
                <w:rFonts w:ascii="Times New Roman" w:hAnsi="Times New Roman" w:cs="Times New Roman"/>
                <w:b/>
                <w:bCs/>
                <w:sz w:val="24"/>
              </w:rPr>
              <w:t>FARMANGUINHOS</w:t>
            </w:r>
          </w:p>
        </w:tc>
      </w:tr>
      <w:tr w:rsidR="00313A6C" w:rsidRPr="00DA5724" w14:paraId="65462F24" w14:textId="77777777" w:rsidTr="00883D7C">
        <w:trPr>
          <w:trHeight w:val="257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E2DBD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Nº Atual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DA0B3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DA5724">
              <w:rPr>
                <w:rFonts w:ascii="Times New Roman" w:hAnsi="Times New Roman" w:cs="Times New Roman"/>
                <w:sz w:val="24"/>
              </w:rPr>
              <w:t>End.Instalação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AC23A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UF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A04AF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Linha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290B4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OBS</w:t>
            </w:r>
          </w:p>
        </w:tc>
      </w:tr>
      <w:tr w:rsidR="00313A6C" w:rsidRPr="00DA5724" w14:paraId="4FDC814F" w14:textId="77777777" w:rsidTr="00883D7C">
        <w:trPr>
          <w:trHeight w:val="257"/>
          <w:jc w:val="center"/>
        </w:trPr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B6B8B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08000241692</w:t>
            </w:r>
          </w:p>
        </w:tc>
        <w:tc>
          <w:tcPr>
            <w:tcW w:w="4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A989D1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AV. COMANDANTE GUARANYS 447 CURICICA RIO DE JANEIRO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8D3FD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RJ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9928A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2426-1134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774E7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313A6C" w:rsidRPr="00DA5724" w14:paraId="0318E7BF" w14:textId="77777777" w:rsidTr="00883D7C">
        <w:trPr>
          <w:trHeight w:val="257"/>
          <w:jc w:val="center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5980CD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AF0ECA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D73ED0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18CD2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2445-1707</w:t>
            </w:r>
          </w:p>
        </w:tc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5DA3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</w:tr>
      <w:tr w:rsidR="00313A6C" w:rsidRPr="00DA5724" w14:paraId="207F54C4" w14:textId="77777777" w:rsidTr="00883D7C">
        <w:trPr>
          <w:trHeight w:val="257"/>
          <w:jc w:val="center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7F4055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D3F4B1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5F05C9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DE7E8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667ABC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</w:tr>
      <w:tr w:rsidR="00313A6C" w:rsidRPr="00DA5724" w14:paraId="29F43329" w14:textId="77777777" w:rsidTr="00883D7C">
        <w:trPr>
          <w:trHeight w:val="257"/>
          <w:jc w:val="center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3AE35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A5724">
              <w:rPr>
                <w:rFonts w:ascii="Times New Roman" w:hAnsi="Times New Roman" w:cs="Times New Roman"/>
                <w:b/>
                <w:bCs/>
                <w:sz w:val="24"/>
              </w:rPr>
              <w:t>UNIDADE</w:t>
            </w:r>
          </w:p>
        </w:tc>
        <w:tc>
          <w:tcPr>
            <w:tcW w:w="72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EFA46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A5724">
              <w:rPr>
                <w:rFonts w:ascii="Times New Roman" w:hAnsi="Times New Roman" w:cs="Times New Roman"/>
                <w:b/>
                <w:bCs/>
                <w:sz w:val="24"/>
              </w:rPr>
              <w:t>ENSP</w:t>
            </w:r>
          </w:p>
        </w:tc>
      </w:tr>
      <w:tr w:rsidR="00313A6C" w:rsidRPr="00DA5724" w14:paraId="52257747" w14:textId="77777777" w:rsidTr="00883D7C">
        <w:trPr>
          <w:trHeight w:val="257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B7CBF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Nº Atual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D5E7E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DA5724">
              <w:rPr>
                <w:rFonts w:ascii="Times New Roman" w:hAnsi="Times New Roman" w:cs="Times New Roman"/>
                <w:sz w:val="24"/>
              </w:rPr>
              <w:t>End.Instalação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EB69A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UF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01FF1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Linha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62CE6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OBS</w:t>
            </w:r>
          </w:p>
        </w:tc>
      </w:tr>
      <w:tr w:rsidR="00313A6C" w:rsidRPr="00DA5724" w14:paraId="435FBFB2" w14:textId="77777777" w:rsidTr="00883D7C">
        <w:trPr>
          <w:trHeight w:val="257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DC539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08000225530</w:t>
            </w:r>
          </w:p>
        </w:tc>
        <w:tc>
          <w:tcPr>
            <w:tcW w:w="4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3DACB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AV.BRASIL 4365 MANGUINHOS RIO DE JANEIRO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D9BB4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RJ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B1FD6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2209-3114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1073F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313A6C" w:rsidRPr="00DA5724" w14:paraId="62302DC7" w14:textId="77777777" w:rsidTr="00883D7C">
        <w:trPr>
          <w:trHeight w:val="257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9F843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08000230085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6120E" w14:textId="77777777" w:rsidR="00313A6C" w:rsidRPr="00DA5724" w:rsidRDefault="00313A6C" w:rsidP="00945B8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AV.BRASIL 4365 MANGUINHOS RIO DE JANEIRO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AF9C9F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84B38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DA5724">
              <w:rPr>
                <w:rFonts w:ascii="Times New Roman" w:hAnsi="Times New Roman" w:cs="Times New Roman"/>
                <w:sz w:val="24"/>
              </w:rPr>
              <w:t>2290-0085</w:t>
            </w:r>
          </w:p>
        </w:tc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A5372" w14:textId="77777777" w:rsidR="00313A6C" w:rsidRPr="00DA5724" w:rsidRDefault="00313A6C" w:rsidP="00945B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6D5924C0" w14:textId="77777777" w:rsidR="00313A6C" w:rsidRPr="00DA5724" w:rsidRDefault="00313A6C" w:rsidP="00945B8F">
      <w:pPr>
        <w:spacing w:before="100" w:beforeAutospacing="1" w:after="100" w:afterAutospacing="1"/>
        <w:rPr>
          <w:rFonts w:ascii="Times New Roman" w:hAnsi="Times New Roman" w:cs="Times New Roman"/>
          <w:sz w:val="24"/>
        </w:rPr>
      </w:pPr>
    </w:p>
    <w:p w14:paraId="66E9061F" w14:textId="77777777" w:rsidR="00313A6C" w:rsidRPr="00DA5724" w:rsidRDefault="00313A6C" w:rsidP="00945B8F">
      <w:pPr>
        <w:spacing w:before="100" w:beforeAutospacing="1" w:after="100" w:afterAutospacing="1"/>
        <w:rPr>
          <w:rFonts w:ascii="Times New Roman" w:hAnsi="Times New Roman" w:cs="Times New Roman"/>
          <w:sz w:val="24"/>
          <w:lang w:val="x-none"/>
        </w:rPr>
      </w:pPr>
    </w:p>
    <w:p w14:paraId="6D427305" w14:textId="77777777" w:rsidR="00313A6C" w:rsidRPr="00DA5724" w:rsidRDefault="00313A6C" w:rsidP="00945B8F">
      <w:pPr>
        <w:spacing w:before="100" w:beforeAutospacing="1" w:after="100" w:afterAutospacing="1"/>
        <w:rPr>
          <w:rFonts w:ascii="Times New Roman" w:hAnsi="Times New Roman" w:cs="Times New Roman"/>
          <w:sz w:val="24"/>
          <w:lang w:val="x-none"/>
        </w:rPr>
      </w:pPr>
    </w:p>
    <w:p w14:paraId="43DA98D0" w14:textId="77777777" w:rsidR="00313A6C" w:rsidRPr="00DA5724" w:rsidRDefault="00313A6C" w:rsidP="00945B8F">
      <w:pPr>
        <w:spacing w:before="100" w:beforeAutospacing="1" w:after="100" w:afterAutospacing="1"/>
        <w:rPr>
          <w:rFonts w:ascii="Times New Roman" w:hAnsi="Times New Roman" w:cs="Times New Roman"/>
          <w:sz w:val="24"/>
          <w:lang w:val="x-none"/>
        </w:rPr>
      </w:pPr>
    </w:p>
    <w:p w14:paraId="784050BF" w14:textId="77777777" w:rsidR="0087029F" w:rsidRPr="00DA5724" w:rsidRDefault="00313A6C" w:rsidP="0087029F">
      <w:pPr>
        <w:jc w:val="center"/>
        <w:rPr>
          <w:rFonts w:ascii="Times New Roman" w:hAnsi="Times New Roman" w:cs="Times New Roman"/>
          <w:b/>
          <w:sz w:val="24"/>
        </w:rPr>
      </w:pPr>
      <w:r w:rsidRPr="00DA5724">
        <w:rPr>
          <w:rFonts w:ascii="Times New Roman" w:hAnsi="Times New Roman" w:cs="Times New Roman"/>
          <w:b/>
          <w:sz w:val="24"/>
        </w:rPr>
        <w:t>ANEXO II</w:t>
      </w:r>
    </w:p>
    <w:p w14:paraId="38AAF0CC" w14:textId="77777777" w:rsidR="0087029F" w:rsidRPr="00DA5724" w:rsidRDefault="0087029F" w:rsidP="0087029F">
      <w:pPr>
        <w:jc w:val="center"/>
        <w:rPr>
          <w:rFonts w:ascii="Times New Roman" w:hAnsi="Times New Roman" w:cs="Times New Roman"/>
          <w:b/>
          <w:sz w:val="24"/>
        </w:rPr>
      </w:pPr>
    </w:p>
    <w:p w14:paraId="2D8767B8" w14:textId="77777777" w:rsidR="0087029F" w:rsidRPr="00DA5724" w:rsidRDefault="0087029F" w:rsidP="0087029F">
      <w:pPr>
        <w:jc w:val="center"/>
        <w:rPr>
          <w:rFonts w:ascii="Times New Roman" w:hAnsi="Times New Roman" w:cs="Times New Roman"/>
          <w:b/>
          <w:sz w:val="24"/>
        </w:rPr>
      </w:pPr>
    </w:p>
    <w:p w14:paraId="23F0A2EE" w14:textId="3EA2BCEF" w:rsidR="0087029F" w:rsidRPr="00DA5724" w:rsidRDefault="0087029F" w:rsidP="0087029F">
      <w:pPr>
        <w:jc w:val="center"/>
        <w:rPr>
          <w:b/>
        </w:rPr>
      </w:pPr>
      <w:r w:rsidRPr="00DA5724">
        <w:rPr>
          <w:b/>
        </w:rPr>
        <w:t>MODELO DE PLANILHA DE CUSTOS E FORMAÇÃO DE PREÇOS</w:t>
      </w:r>
    </w:p>
    <w:p w14:paraId="0436F46B" w14:textId="4B4B6D4F" w:rsidR="0087029F" w:rsidRPr="00DA5724" w:rsidRDefault="0087029F" w:rsidP="0087029F">
      <w:pPr>
        <w:jc w:val="center"/>
        <w:rPr>
          <w:b/>
        </w:rPr>
      </w:pPr>
    </w:p>
    <w:p w14:paraId="27AD51A2" w14:textId="77777777" w:rsidR="0087029F" w:rsidRPr="00DA5724" w:rsidRDefault="0087029F" w:rsidP="0087029F">
      <w:pPr>
        <w:jc w:val="center"/>
        <w:rPr>
          <w:rFonts w:asciiTheme="minorHAnsi" w:hAnsiTheme="minorHAnsi" w:cstheme="minorBidi"/>
          <w:b/>
          <w:szCs w:val="22"/>
        </w:rPr>
      </w:pPr>
    </w:p>
    <w:p w14:paraId="61A7396F" w14:textId="77777777" w:rsidR="0087029F" w:rsidRPr="00DA5724" w:rsidRDefault="0087029F" w:rsidP="0087029F">
      <w:pPr>
        <w:jc w:val="center"/>
      </w:pPr>
      <w:r w:rsidRPr="00DA5724">
        <w:t>Nº do Processo:</w:t>
      </w:r>
    </w:p>
    <w:p w14:paraId="67534145" w14:textId="77777777" w:rsidR="0087029F" w:rsidRPr="00DA5724" w:rsidRDefault="0087029F" w:rsidP="0087029F">
      <w:pPr>
        <w:jc w:val="center"/>
      </w:pPr>
      <w:r w:rsidRPr="00DA5724">
        <w:t>Licitação Nº: ______/______</w:t>
      </w:r>
    </w:p>
    <w:p w14:paraId="7FFBEE1F" w14:textId="3F2176D6" w:rsidR="0087029F" w:rsidRPr="00DA5724" w:rsidRDefault="0087029F" w:rsidP="0087029F">
      <w:pPr>
        <w:jc w:val="center"/>
      </w:pPr>
      <w:r w:rsidRPr="00DA5724">
        <w:t xml:space="preserve">Dia __/__/__ </w:t>
      </w:r>
      <w:proofErr w:type="gramStart"/>
      <w:r w:rsidRPr="00DA5724">
        <w:t>às</w:t>
      </w:r>
      <w:proofErr w:type="gramEnd"/>
      <w:r w:rsidRPr="00DA5724">
        <w:t xml:space="preserve"> __:__ horas</w:t>
      </w:r>
    </w:p>
    <w:p w14:paraId="01D8D86C" w14:textId="76F35131" w:rsidR="0087029F" w:rsidRPr="00DA5724" w:rsidRDefault="0087029F" w:rsidP="0087029F">
      <w:pPr>
        <w:jc w:val="center"/>
      </w:pPr>
    </w:p>
    <w:p w14:paraId="6F7EBA37" w14:textId="77777777" w:rsidR="0087029F" w:rsidRPr="00DA5724" w:rsidRDefault="0087029F" w:rsidP="0087029F">
      <w:pPr>
        <w:jc w:val="center"/>
      </w:pPr>
    </w:p>
    <w:p w14:paraId="7EEB1757" w14:textId="77777777" w:rsidR="0087029F" w:rsidRPr="00DA5724" w:rsidRDefault="0087029F" w:rsidP="0087029F">
      <w:pPr>
        <w:jc w:val="center"/>
      </w:pPr>
    </w:p>
    <w:p w14:paraId="1BEB5D05" w14:textId="77777777" w:rsidR="0087029F" w:rsidRPr="00DA5724" w:rsidRDefault="0087029F" w:rsidP="0087029F">
      <w:pPr>
        <w:jc w:val="center"/>
        <w:rPr>
          <w:b/>
        </w:rPr>
      </w:pPr>
      <w:r w:rsidRPr="00DA5724">
        <w:rPr>
          <w:b/>
        </w:rPr>
        <w:t>DISCRIMINAÇÃO DOS SERVIÇOS (DADOS REFERENTES À CONTRATAÇÃO)</w:t>
      </w:r>
    </w:p>
    <w:p w14:paraId="2F5C3866" w14:textId="77777777" w:rsidR="0087029F" w:rsidRPr="00DA5724" w:rsidRDefault="0087029F" w:rsidP="0087029F">
      <w:pPr>
        <w:jc w:val="center"/>
      </w:pPr>
    </w:p>
    <w:tbl>
      <w:tblPr>
        <w:tblStyle w:val="Tabelacomgrade"/>
        <w:tblW w:w="9062" w:type="dxa"/>
        <w:tblLook w:val="04A0" w:firstRow="1" w:lastRow="0" w:firstColumn="1" w:lastColumn="0" w:noHBand="0" w:noVBand="1"/>
      </w:tblPr>
      <w:tblGrid>
        <w:gridCol w:w="751"/>
        <w:gridCol w:w="5290"/>
        <w:gridCol w:w="3021"/>
      </w:tblGrid>
      <w:tr w:rsidR="0087029F" w:rsidRPr="00DA5724" w14:paraId="451AD59C" w14:textId="77777777" w:rsidTr="0087029F">
        <w:trPr>
          <w:trHeight w:val="25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C61A4" w14:textId="77777777" w:rsidR="0087029F" w:rsidRPr="00DA5724" w:rsidRDefault="0087029F" w:rsidP="0087029F">
            <w:pPr>
              <w:jc w:val="center"/>
            </w:pPr>
            <w:r w:rsidRPr="00DA5724">
              <w:t>A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AC073" w14:textId="77777777" w:rsidR="0087029F" w:rsidRPr="00DA5724" w:rsidRDefault="0087029F" w:rsidP="0087029F">
            <w:pPr>
              <w:jc w:val="center"/>
            </w:pPr>
            <w:r w:rsidRPr="00DA5724">
              <w:t>Data de apresentação da proposta (dia/mês/ano):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B698" w14:textId="77777777" w:rsidR="0087029F" w:rsidRPr="00DA5724" w:rsidRDefault="0087029F" w:rsidP="0087029F">
            <w:pPr>
              <w:jc w:val="center"/>
            </w:pPr>
          </w:p>
        </w:tc>
      </w:tr>
      <w:tr w:rsidR="0087029F" w:rsidRPr="00DA5724" w14:paraId="6A868D02" w14:textId="77777777" w:rsidTr="0087029F">
        <w:trPr>
          <w:trHeight w:val="25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1AD32" w14:textId="77777777" w:rsidR="0087029F" w:rsidRPr="00DA5724" w:rsidRDefault="0087029F" w:rsidP="0087029F">
            <w:pPr>
              <w:jc w:val="center"/>
            </w:pPr>
            <w:r w:rsidRPr="00DA5724">
              <w:t>B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E23BD" w14:textId="77777777" w:rsidR="0087029F" w:rsidRPr="00DA5724" w:rsidRDefault="0087029F" w:rsidP="0087029F">
            <w:pPr>
              <w:jc w:val="center"/>
            </w:pPr>
            <w:r w:rsidRPr="00DA5724">
              <w:t>Município/UF: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FBEE" w14:textId="77777777" w:rsidR="0087029F" w:rsidRPr="00DA5724" w:rsidRDefault="0087029F" w:rsidP="0087029F">
            <w:pPr>
              <w:jc w:val="center"/>
            </w:pPr>
          </w:p>
        </w:tc>
      </w:tr>
      <w:tr w:rsidR="0087029F" w:rsidRPr="00DA5724" w14:paraId="5782C601" w14:textId="77777777" w:rsidTr="0087029F">
        <w:trPr>
          <w:trHeight w:val="25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C84BB" w14:textId="77777777" w:rsidR="0087029F" w:rsidRPr="00DA5724" w:rsidRDefault="0087029F" w:rsidP="0087029F">
            <w:pPr>
              <w:jc w:val="center"/>
            </w:pPr>
            <w:r w:rsidRPr="00DA5724">
              <w:t>C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CCF34" w14:textId="77777777" w:rsidR="0087029F" w:rsidRPr="00DA5724" w:rsidRDefault="0087029F" w:rsidP="0087029F">
            <w:pPr>
              <w:jc w:val="center"/>
            </w:pPr>
            <w:r w:rsidRPr="00DA5724">
              <w:t>Ano do Acordo, Convenção ou Dissídio Coletivo: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CC7D" w14:textId="77777777" w:rsidR="0087029F" w:rsidRPr="00DA5724" w:rsidRDefault="0087029F" w:rsidP="0087029F">
            <w:pPr>
              <w:jc w:val="center"/>
            </w:pPr>
          </w:p>
        </w:tc>
      </w:tr>
      <w:tr w:rsidR="0087029F" w:rsidRPr="00DA5724" w14:paraId="1B60CD2A" w14:textId="77777777" w:rsidTr="0087029F">
        <w:trPr>
          <w:trHeight w:val="25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2F219" w14:textId="77777777" w:rsidR="0087029F" w:rsidRPr="00DA5724" w:rsidRDefault="0087029F" w:rsidP="0087029F">
            <w:pPr>
              <w:jc w:val="center"/>
            </w:pPr>
            <w:r w:rsidRPr="00DA5724">
              <w:t>D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E8BD6" w14:textId="77777777" w:rsidR="0087029F" w:rsidRPr="00DA5724" w:rsidRDefault="0087029F" w:rsidP="0087029F">
            <w:pPr>
              <w:jc w:val="center"/>
            </w:pPr>
            <w:r w:rsidRPr="00DA5724">
              <w:t>Número de meses de execução contratual: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77A04" w14:textId="77777777" w:rsidR="0087029F" w:rsidRPr="00DA5724" w:rsidRDefault="0087029F" w:rsidP="0087029F">
            <w:pPr>
              <w:jc w:val="center"/>
            </w:pPr>
          </w:p>
        </w:tc>
      </w:tr>
    </w:tbl>
    <w:p w14:paraId="6BAB7256" w14:textId="77777777" w:rsidR="0087029F" w:rsidRPr="00DA5724" w:rsidRDefault="0087029F" w:rsidP="0087029F">
      <w:pPr>
        <w:jc w:val="center"/>
        <w:rPr>
          <w:rFonts w:asciiTheme="minorHAnsi" w:hAnsiTheme="minorHAnsi" w:cstheme="minorBidi"/>
          <w:sz w:val="22"/>
          <w:szCs w:val="22"/>
          <w:lang w:eastAsia="en-US"/>
        </w:rPr>
      </w:pPr>
    </w:p>
    <w:p w14:paraId="2B4E4248" w14:textId="77777777" w:rsidR="0087029F" w:rsidRPr="00DA5724" w:rsidRDefault="0087029F" w:rsidP="0087029F">
      <w:pPr>
        <w:jc w:val="center"/>
      </w:pPr>
    </w:p>
    <w:p w14:paraId="74519381" w14:textId="6BBAB2A9" w:rsidR="0087029F" w:rsidRPr="00DA5724" w:rsidRDefault="0087029F" w:rsidP="0087029F">
      <w:pPr>
        <w:jc w:val="center"/>
        <w:rPr>
          <w:b/>
        </w:rPr>
      </w:pPr>
      <w:r w:rsidRPr="00DA5724">
        <w:rPr>
          <w:b/>
        </w:rPr>
        <w:t>IDENTIFICAÇÃO DO SERVIÇO</w:t>
      </w:r>
    </w:p>
    <w:p w14:paraId="7464DFC6" w14:textId="77777777" w:rsidR="0087029F" w:rsidRPr="00DA5724" w:rsidRDefault="0087029F" w:rsidP="0087029F">
      <w:pPr>
        <w:jc w:val="center"/>
        <w:rPr>
          <w:b/>
        </w:rPr>
      </w:pPr>
    </w:p>
    <w:tbl>
      <w:tblPr>
        <w:tblStyle w:val="Tabelacomgrade"/>
        <w:tblW w:w="9061" w:type="dxa"/>
        <w:jc w:val="center"/>
        <w:tblLook w:val="04A0" w:firstRow="1" w:lastRow="0" w:firstColumn="1" w:lastColumn="0" w:noHBand="0" w:noVBand="1"/>
      </w:tblPr>
      <w:tblGrid>
        <w:gridCol w:w="2797"/>
        <w:gridCol w:w="1873"/>
        <w:gridCol w:w="2352"/>
        <w:gridCol w:w="2039"/>
      </w:tblGrid>
      <w:tr w:rsidR="0087029F" w:rsidRPr="00DA5724" w14:paraId="5120F95B" w14:textId="7B063A75" w:rsidTr="0087029F">
        <w:trPr>
          <w:trHeight w:val="942"/>
          <w:jc w:val="center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4A369" w14:textId="77777777" w:rsidR="0087029F" w:rsidRPr="00DA5724" w:rsidRDefault="0087029F" w:rsidP="0087029F">
            <w:pPr>
              <w:jc w:val="center"/>
            </w:pPr>
            <w:r w:rsidRPr="00DA5724">
              <w:t>Tipo de</w:t>
            </w:r>
          </w:p>
          <w:p w14:paraId="794DF48B" w14:textId="77777777" w:rsidR="0087029F" w:rsidRPr="00DA5724" w:rsidRDefault="0087029F" w:rsidP="0087029F">
            <w:pPr>
              <w:jc w:val="center"/>
            </w:pPr>
            <w:r w:rsidRPr="00DA5724">
              <w:t>Serviço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B6D03" w14:textId="77777777" w:rsidR="0087029F" w:rsidRPr="00DA5724" w:rsidRDefault="0087029F" w:rsidP="0087029F">
            <w:pPr>
              <w:jc w:val="center"/>
            </w:pPr>
            <w:r w:rsidRPr="00DA5724">
              <w:t>Unidade de Medida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1D0F3" w14:textId="77777777" w:rsidR="0087029F" w:rsidRPr="00DA5724" w:rsidRDefault="0087029F" w:rsidP="0087029F">
            <w:pPr>
              <w:jc w:val="center"/>
            </w:pPr>
            <w:r w:rsidRPr="00DA5724">
              <w:t>Quantidade total a contratar</w:t>
            </w:r>
          </w:p>
          <w:p w14:paraId="7C39D157" w14:textId="77777777" w:rsidR="0087029F" w:rsidRPr="00DA5724" w:rsidRDefault="0087029F" w:rsidP="0087029F">
            <w:pPr>
              <w:jc w:val="center"/>
            </w:pPr>
            <w:r w:rsidRPr="00DA5724">
              <w:t>(Em função da unidade de medida)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8474" w14:textId="10118024" w:rsidR="0087029F" w:rsidRPr="00DA5724" w:rsidRDefault="0087029F" w:rsidP="0087029F">
            <w:pPr>
              <w:jc w:val="center"/>
            </w:pPr>
            <w:r w:rsidRPr="00DA5724">
              <w:t>Valor</w:t>
            </w:r>
          </w:p>
        </w:tc>
      </w:tr>
      <w:tr w:rsidR="0087029F" w:rsidRPr="00DA5724" w14:paraId="2D940172" w14:textId="70CF29FC" w:rsidTr="0087029F">
        <w:trPr>
          <w:trHeight w:val="238"/>
          <w:jc w:val="center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AF08C" w14:textId="77777777" w:rsidR="0087029F" w:rsidRPr="00DA5724" w:rsidRDefault="0087029F" w:rsidP="0087029F">
            <w:pPr>
              <w:jc w:val="center"/>
            </w:pPr>
            <w:r w:rsidRPr="00DA5724">
              <w:t>Serviço 0800- Local/Fixo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B188E" w14:textId="77777777" w:rsidR="0087029F" w:rsidRPr="00DA5724" w:rsidRDefault="0087029F" w:rsidP="0087029F">
            <w:pPr>
              <w:jc w:val="center"/>
            </w:pPr>
            <w:r w:rsidRPr="00DA5724">
              <w:t>Minutos/ ano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9D66E" w14:textId="77777777" w:rsidR="0087029F" w:rsidRPr="00DA5724" w:rsidRDefault="0087029F" w:rsidP="0087029F">
            <w:pPr>
              <w:jc w:val="center"/>
            </w:pPr>
            <w:r w:rsidRPr="00DA5724">
              <w:t>6.600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8C33" w14:textId="77777777" w:rsidR="0087029F" w:rsidRPr="00DA5724" w:rsidRDefault="0087029F" w:rsidP="0087029F">
            <w:pPr>
              <w:jc w:val="center"/>
            </w:pPr>
          </w:p>
        </w:tc>
      </w:tr>
      <w:tr w:rsidR="0087029F" w:rsidRPr="00DA5724" w14:paraId="2A61D6A9" w14:textId="1C3170D9" w:rsidTr="0087029F">
        <w:trPr>
          <w:trHeight w:val="225"/>
          <w:jc w:val="center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830D5" w14:textId="77777777" w:rsidR="0087029F" w:rsidRPr="00DA5724" w:rsidRDefault="0087029F" w:rsidP="0087029F">
            <w:pPr>
              <w:jc w:val="center"/>
            </w:pPr>
            <w:r w:rsidRPr="00DA5724">
              <w:t>Serviço 0800- Local/Móvel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61A9F" w14:textId="77777777" w:rsidR="0087029F" w:rsidRPr="00DA5724" w:rsidRDefault="0087029F" w:rsidP="0087029F">
            <w:pPr>
              <w:jc w:val="center"/>
            </w:pPr>
            <w:r w:rsidRPr="00DA5724">
              <w:t>Minutos/ ano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804ED" w14:textId="77777777" w:rsidR="0087029F" w:rsidRPr="00DA5724" w:rsidRDefault="0087029F" w:rsidP="0087029F">
            <w:pPr>
              <w:jc w:val="center"/>
            </w:pPr>
            <w:r w:rsidRPr="00DA5724">
              <w:t>20.900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F306" w14:textId="77777777" w:rsidR="0087029F" w:rsidRPr="00DA5724" w:rsidRDefault="0087029F" w:rsidP="0087029F">
            <w:pPr>
              <w:jc w:val="center"/>
            </w:pPr>
          </w:p>
        </w:tc>
      </w:tr>
      <w:tr w:rsidR="0087029F" w:rsidRPr="00DA5724" w14:paraId="6D3D43E1" w14:textId="64F1FDE0" w:rsidTr="0087029F">
        <w:trPr>
          <w:trHeight w:val="238"/>
          <w:jc w:val="center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4CDB7" w14:textId="77777777" w:rsidR="0087029F" w:rsidRPr="00DA5724" w:rsidRDefault="0087029F" w:rsidP="0087029F">
            <w:pPr>
              <w:jc w:val="center"/>
            </w:pPr>
            <w:r w:rsidRPr="00DA5724">
              <w:t>Serviço 0800- Nacional/Fixo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4A16C" w14:textId="77777777" w:rsidR="0087029F" w:rsidRPr="00DA5724" w:rsidRDefault="0087029F" w:rsidP="0087029F">
            <w:pPr>
              <w:jc w:val="center"/>
            </w:pPr>
            <w:r w:rsidRPr="00DA5724">
              <w:t>Minutos/ ano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19210" w14:textId="77777777" w:rsidR="0087029F" w:rsidRPr="00DA5724" w:rsidRDefault="0087029F" w:rsidP="0087029F">
            <w:pPr>
              <w:jc w:val="center"/>
            </w:pPr>
            <w:r w:rsidRPr="00DA5724">
              <w:t>20.000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6C44" w14:textId="77777777" w:rsidR="0087029F" w:rsidRPr="00DA5724" w:rsidRDefault="0087029F" w:rsidP="0087029F">
            <w:pPr>
              <w:jc w:val="center"/>
            </w:pPr>
          </w:p>
        </w:tc>
      </w:tr>
      <w:tr w:rsidR="0087029F" w:rsidRPr="00DA5724" w14:paraId="18454385" w14:textId="0F374A24" w:rsidTr="0087029F">
        <w:trPr>
          <w:trHeight w:val="238"/>
          <w:jc w:val="center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2074C" w14:textId="77777777" w:rsidR="0087029F" w:rsidRPr="00DA5724" w:rsidRDefault="0087029F" w:rsidP="0087029F">
            <w:pPr>
              <w:jc w:val="center"/>
            </w:pPr>
            <w:r w:rsidRPr="00DA5724">
              <w:t>Serviço 0800- Nacional/ Móvel VC2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ED27D" w14:textId="77777777" w:rsidR="0087029F" w:rsidRPr="00DA5724" w:rsidRDefault="0087029F" w:rsidP="0087029F">
            <w:pPr>
              <w:jc w:val="center"/>
            </w:pPr>
            <w:r w:rsidRPr="00DA5724">
              <w:t>Minutos/ ano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DE41E" w14:textId="77777777" w:rsidR="0087029F" w:rsidRPr="00DA5724" w:rsidRDefault="0087029F" w:rsidP="0087029F">
            <w:pPr>
              <w:jc w:val="center"/>
            </w:pPr>
            <w:r w:rsidRPr="00DA5724">
              <w:t>2.500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0DF6" w14:textId="77777777" w:rsidR="0087029F" w:rsidRPr="00DA5724" w:rsidRDefault="0087029F" w:rsidP="0087029F">
            <w:pPr>
              <w:jc w:val="center"/>
            </w:pPr>
          </w:p>
        </w:tc>
      </w:tr>
      <w:tr w:rsidR="0087029F" w14:paraId="52EDA02C" w14:textId="1D3869C4" w:rsidTr="0087029F">
        <w:trPr>
          <w:trHeight w:val="225"/>
          <w:jc w:val="center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BF905" w14:textId="77777777" w:rsidR="0087029F" w:rsidRPr="00DA5724" w:rsidRDefault="0087029F" w:rsidP="0087029F">
            <w:pPr>
              <w:jc w:val="center"/>
            </w:pPr>
            <w:r w:rsidRPr="00DA5724">
              <w:t>Serviço 0800- Nacional/ Móvel VC3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CF507" w14:textId="77777777" w:rsidR="0087029F" w:rsidRPr="00DA5724" w:rsidRDefault="0087029F" w:rsidP="0087029F">
            <w:pPr>
              <w:jc w:val="center"/>
            </w:pPr>
            <w:r w:rsidRPr="00DA5724">
              <w:t>Minutos/ ano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100F0" w14:textId="77777777" w:rsidR="0087029F" w:rsidRDefault="0087029F" w:rsidP="0087029F">
            <w:pPr>
              <w:jc w:val="center"/>
            </w:pPr>
            <w:r w:rsidRPr="00DA5724">
              <w:t>3.000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3E0D" w14:textId="77777777" w:rsidR="0087029F" w:rsidRDefault="0087029F" w:rsidP="0087029F">
            <w:pPr>
              <w:jc w:val="center"/>
            </w:pPr>
          </w:p>
        </w:tc>
      </w:tr>
    </w:tbl>
    <w:p w14:paraId="01269F8A" w14:textId="77777777" w:rsidR="0087029F" w:rsidRDefault="0087029F" w:rsidP="0087029F">
      <w:pPr>
        <w:jc w:val="center"/>
        <w:rPr>
          <w:rFonts w:asciiTheme="minorHAnsi" w:hAnsiTheme="minorHAnsi" w:cstheme="minorBidi"/>
          <w:sz w:val="22"/>
          <w:szCs w:val="22"/>
          <w:lang w:eastAsia="en-US"/>
        </w:rPr>
      </w:pPr>
    </w:p>
    <w:p w14:paraId="156096B2" w14:textId="77777777" w:rsidR="00313A6C" w:rsidRPr="00945B8F" w:rsidRDefault="00313A6C" w:rsidP="0087029F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</w:rPr>
      </w:pPr>
    </w:p>
    <w:sectPr w:rsidR="00313A6C" w:rsidRPr="00945B8F" w:rsidSect="00976628">
      <w:headerReference w:type="default" r:id="rId9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4311D5" w14:textId="77777777" w:rsidR="006049AE" w:rsidRDefault="006049AE">
      <w:r>
        <w:separator/>
      </w:r>
    </w:p>
  </w:endnote>
  <w:endnote w:type="continuationSeparator" w:id="0">
    <w:p w14:paraId="6B02920C" w14:textId="77777777" w:rsidR="006049AE" w:rsidRDefault="00604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EB8178" w14:textId="77777777" w:rsidR="006049AE" w:rsidRDefault="006049AE">
      <w:r>
        <w:separator/>
      </w:r>
    </w:p>
  </w:footnote>
  <w:footnote w:type="continuationSeparator" w:id="0">
    <w:p w14:paraId="65F70844" w14:textId="77777777" w:rsidR="006049AE" w:rsidRDefault="006049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521C6B" w14:textId="5123A168" w:rsidR="004E70D3" w:rsidRDefault="004E70D3">
    <w:pPr>
      <w:pStyle w:val="Cabealho"/>
    </w:pPr>
    <w:r w:rsidRPr="003345F5">
      <w:rPr>
        <w:noProof/>
      </w:rPr>
      <w:drawing>
        <wp:inline distT="0" distB="0" distL="0" distR="0" wp14:anchorId="32C681BD" wp14:editId="501BAF5F">
          <wp:extent cx="2638425" cy="714375"/>
          <wp:effectExtent l="0" t="0" r="9525" b="9525"/>
          <wp:docPr id="1" name="Imagem 1" descr="cabeçalho_document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beçalho_document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84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101E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2ED8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A2079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9626B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C1FF3"/>
    <w:multiLevelType w:val="multilevel"/>
    <w:tmpl w:val="1986985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519403A"/>
    <w:multiLevelType w:val="multilevel"/>
    <w:tmpl w:val="CB120E32"/>
    <w:lvl w:ilvl="0">
      <w:start w:val="1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4" w:hanging="54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3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6">
    <w:nsid w:val="1D5C100D"/>
    <w:multiLevelType w:val="multilevel"/>
    <w:tmpl w:val="7AA228D0"/>
    <w:lvl w:ilvl="0">
      <w:start w:val="1"/>
      <w:numFmt w:val="decimal"/>
      <w:pStyle w:val="Nivel1"/>
      <w:lvlText w:val="%1."/>
      <w:lvlJc w:val="left"/>
      <w:pPr>
        <w:ind w:left="2687" w:hanging="360"/>
      </w:pPr>
      <w:rPr>
        <w:b/>
      </w:rPr>
    </w:lvl>
    <w:lvl w:ilvl="1">
      <w:start w:val="1"/>
      <w:numFmt w:val="decimal"/>
      <w:lvlText w:val="%1.%2."/>
      <w:lvlJc w:val="left"/>
      <w:pPr>
        <w:ind w:left="148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2831" w:hanging="504"/>
      </w:pPr>
    </w:lvl>
    <w:lvl w:ilvl="3">
      <w:start w:val="1"/>
      <w:numFmt w:val="decimal"/>
      <w:lvlText w:val="%1.%2.%3.%4."/>
      <w:lvlJc w:val="left"/>
      <w:pPr>
        <w:ind w:left="2778" w:hanging="648"/>
      </w:pPr>
    </w:lvl>
    <w:lvl w:ilvl="4">
      <w:start w:val="1"/>
      <w:numFmt w:val="decimal"/>
      <w:lvlText w:val="%1.%2.%3.%4.%5."/>
      <w:lvlJc w:val="left"/>
      <w:pPr>
        <w:ind w:left="3282" w:hanging="792"/>
      </w:pPr>
    </w:lvl>
    <w:lvl w:ilvl="5">
      <w:start w:val="1"/>
      <w:numFmt w:val="decimal"/>
      <w:lvlText w:val="%1.%2.%3.%4.%5.%6."/>
      <w:lvlJc w:val="left"/>
      <w:pPr>
        <w:ind w:left="3786" w:hanging="936"/>
      </w:pPr>
    </w:lvl>
    <w:lvl w:ilvl="6">
      <w:start w:val="1"/>
      <w:numFmt w:val="decimal"/>
      <w:lvlText w:val="%1.%2.%3.%4.%5.%6.%7."/>
      <w:lvlJc w:val="left"/>
      <w:pPr>
        <w:ind w:left="4290" w:hanging="1080"/>
      </w:pPr>
    </w:lvl>
    <w:lvl w:ilvl="7">
      <w:start w:val="1"/>
      <w:numFmt w:val="decimal"/>
      <w:lvlText w:val="%1.%2.%3.%4.%5.%6.%7.%8."/>
      <w:lvlJc w:val="left"/>
      <w:pPr>
        <w:ind w:left="4794" w:hanging="1224"/>
      </w:pPr>
    </w:lvl>
    <w:lvl w:ilvl="8">
      <w:start w:val="1"/>
      <w:numFmt w:val="decimal"/>
      <w:lvlText w:val="%1.%2.%3.%4.%5.%6.%7.%8.%9."/>
      <w:lvlJc w:val="left"/>
      <w:pPr>
        <w:ind w:left="5370" w:hanging="1440"/>
      </w:pPr>
    </w:lvl>
  </w:abstractNum>
  <w:abstractNum w:abstractNumId="17">
    <w:nsid w:val="2073196E"/>
    <w:multiLevelType w:val="multilevel"/>
    <w:tmpl w:val="8760D838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8">
    <w:nsid w:val="24127E8A"/>
    <w:multiLevelType w:val="multilevel"/>
    <w:tmpl w:val="B360D6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299579CE"/>
    <w:multiLevelType w:val="multilevel"/>
    <w:tmpl w:val="EA044CBA"/>
    <w:lvl w:ilvl="0">
      <w:start w:val="4"/>
      <w:numFmt w:val="decimal"/>
      <w:lvlText w:val="%1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3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3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08" w:hanging="1800"/>
      </w:pPr>
      <w:rPr>
        <w:rFonts w:hint="default"/>
      </w:rPr>
    </w:lvl>
  </w:abstractNum>
  <w:abstractNum w:abstractNumId="20">
    <w:nsid w:val="2A8E4F71"/>
    <w:multiLevelType w:val="multilevel"/>
    <w:tmpl w:val="EFB6B9AC"/>
    <w:lvl w:ilvl="0">
      <w:start w:val="14"/>
      <w:numFmt w:val="decimal"/>
      <w:lvlText w:val="%1"/>
      <w:lvlJc w:val="left"/>
      <w:pPr>
        <w:ind w:left="540" w:hanging="54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1107" w:hanging="540"/>
      </w:pPr>
      <w:rPr>
        <w:rFonts w:cs="Arial" w:hint="default"/>
      </w:rPr>
    </w:lvl>
    <w:lvl w:ilvl="2">
      <w:start w:val="2"/>
      <w:numFmt w:val="decimal"/>
      <w:lvlText w:val="%1.%2.%3"/>
      <w:lvlJc w:val="left"/>
      <w:pPr>
        <w:ind w:left="185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Arial" w:hint="default"/>
      </w:rPr>
    </w:lvl>
  </w:abstractNum>
  <w:abstractNum w:abstractNumId="21">
    <w:nsid w:val="2F4D67C1"/>
    <w:multiLevelType w:val="multilevel"/>
    <w:tmpl w:val="CF2EAAA8"/>
    <w:lvl w:ilvl="0">
      <w:start w:val="1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>
    <w:nsid w:val="34FB338F"/>
    <w:multiLevelType w:val="multilevel"/>
    <w:tmpl w:val="458A49A4"/>
    <w:lvl w:ilvl="0">
      <w:start w:val="1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83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476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33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24" w:hanging="1800"/>
      </w:pPr>
      <w:rPr>
        <w:rFonts w:hint="default"/>
      </w:rPr>
    </w:lvl>
  </w:abstractNum>
  <w:abstractNum w:abstractNumId="25">
    <w:nsid w:val="36384F0C"/>
    <w:multiLevelType w:val="multilevel"/>
    <w:tmpl w:val="89502EAE"/>
    <w:lvl w:ilvl="0">
      <w:start w:val="1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12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6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7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8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9">
    <w:nsid w:val="3B777D10"/>
    <w:multiLevelType w:val="multilevel"/>
    <w:tmpl w:val="5566B332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31">
    <w:nsid w:val="41E00306"/>
    <w:multiLevelType w:val="multilevel"/>
    <w:tmpl w:val="508431CA"/>
    <w:lvl w:ilvl="0">
      <w:start w:val="4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  <w:color w:val="auto"/>
        <w:sz w:val="24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32">
    <w:nsid w:val="477E6F46"/>
    <w:multiLevelType w:val="hybridMultilevel"/>
    <w:tmpl w:val="AF247CCC"/>
    <w:lvl w:ilvl="0" w:tplc="6F68784E">
      <w:start w:val="10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4DC66CF0"/>
    <w:multiLevelType w:val="hybridMultilevel"/>
    <w:tmpl w:val="EC16BDE2"/>
    <w:lvl w:ilvl="0" w:tplc="94783F32">
      <w:start w:val="8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37" w:hanging="360"/>
      </w:pPr>
    </w:lvl>
    <w:lvl w:ilvl="2" w:tplc="0416001B">
      <w:start w:val="1"/>
      <w:numFmt w:val="lowerRoman"/>
      <w:lvlText w:val="%3."/>
      <w:lvlJc w:val="right"/>
      <w:pPr>
        <w:ind w:left="2157" w:hanging="180"/>
      </w:pPr>
    </w:lvl>
    <w:lvl w:ilvl="3" w:tplc="0416000F" w:tentative="1">
      <w:start w:val="1"/>
      <w:numFmt w:val="decimal"/>
      <w:lvlText w:val="%4."/>
      <w:lvlJc w:val="left"/>
      <w:pPr>
        <w:ind w:left="2877" w:hanging="360"/>
      </w:pPr>
    </w:lvl>
    <w:lvl w:ilvl="4" w:tplc="04160019" w:tentative="1">
      <w:start w:val="1"/>
      <w:numFmt w:val="lowerLetter"/>
      <w:lvlText w:val="%5."/>
      <w:lvlJc w:val="left"/>
      <w:pPr>
        <w:ind w:left="3597" w:hanging="360"/>
      </w:pPr>
    </w:lvl>
    <w:lvl w:ilvl="5" w:tplc="0416001B" w:tentative="1">
      <w:start w:val="1"/>
      <w:numFmt w:val="lowerRoman"/>
      <w:lvlText w:val="%6."/>
      <w:lvlJc w:val="right"/>
      <w:pPr>
        <w:ind w:left="4317" w:hanging="180"/>
      </w:pPr>
    </w:lvl>
    <w:lvl w:ilvl="6" w:tplc="0416000F" w:tentative="1">
      <w:start w:val="1"/>
      <w:numFmt w:val="decimal"/>
      <w:lvlText w:val="%7."/>
      <w:lvlJc w:val="left"/>
      <w:pPr>
        <w:ind w:left="5037" w:hanging="360"/>
      </w:pPr>
    </w:lvl>
    <w:lvl w:ilvl="7" w:tplc="04160019" w:tentative="1">
      <w:start w:val="1"/>
      <w:numFmt w:val="lowerLetter"/>
      <w:lvlText w:val="%8."/>
      <w:lvlJc w:val="left"/>
      <w:pPr>
        <w:ind w:left="5757" w:hanging="360"/>
      </w:pPr>
    </w:lvl>
    <w:lvl w:ilvl="8" w:tplc="04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>
    <w:nsid w:val="4F621E9E"/>
    <w:multiLevelType w:val="multilevel"/>
    <w:tmpl w:val="A6B635D8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52E61804"/>
    <w:multiLevelType w:val="multilevel"/>
    <w:tmpl w:val="03B8F24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7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5AE14581"/>
    <w:multiLevelType w:val="hybridMultilevel"/>
    <w:tmpl w:val="88CA1D3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C160D40"/>
    <w:multiLevelType w:val="multilevel"/>
    <w:tmpl w:val="E92835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63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61DD361E"/>
    <w:multiLevelType w:val="multilevel"/>
    <w:tmpl w:val="5F68A1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6D9837A8"/>
    <w:multiLevelType w:val="hybridMultilevel"/>
    <w:tmpl w:val="04C4272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174C66"/>
    <w:multiLevelType w:val="multilevel"/>
    <w:tmpl w:val="1CA65CEC"/>
    <w:lvl w:ilvl="0">
      <w:start w:val="3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43">
    <w:nsid w:val="7E6A7259"/>
    <w:multiLevelType w:val="multilevel"/>
    <w:tmpl w:val="1A9EA3BA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600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num w:numId="1">
    <w:abstractNumId w:val="16"/>
  </w:num>
  <w:num w:numId="2">
    <w:abstractNumId w:val="13"/>
  </w:num>
  <w:num w:numId="3">
    <w:abstractNumId w:val="15"/>
  </w:num>
  <w:num w:numId="4">
    <w:abstractNumId w:val="37"/>
  </w:num>
  <w:num w:numId="5">
    <w:abstractNumId w:val="14"/>
  </w:num>
  <w:num w:numId="6">
    <w:abstractNumId w:val="30"/>
  </w:num>
  <w:num w:numId="7">
    <w:abstractNumId w:val="26"/>
  </w:num>
  <w:num w:numId="8">
    <w:abstractNumId w:val="27"/>
  </w:num>
  <w:num w:numId="9">
    <w:abstractNumId w:val="33"/>
  </w:num>
  <w:num w:numId="10">
    <w:abstractNumId w:val="11"/>
  </w:num>
  <w:num w:numId="11">
    <w:abstractNumId w:val="28"/>
  </w:num>
  <w:num w:numId="12">
    <w:abstractNumId w:val="1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0"/>
  </w:num>
  <w:num w:numId="14">
    <w:abstractNumId w:val="22"/>
  </w:num>
  <w:num w:numId="15">
    <w:abstractNumId w:val="23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5"/>
  </w:num>
  <w:num w:numId="23">
    <w:abstractNumId w:val="6"/>
  </w:num>
  <w:num w:numId="24">
    <w:abstractNumId w:val="7"/>
  </w:num>
  <w:num w:numId="25">
    <w:abstractNumId w:val="9"/>
  </w:num>
  <w:num w:numId="26">
    <w:abstractNumId w:val="39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9"/>
  </w:num>
  <w:num w:numId="32">
    <w:abstractNumId w:val="34"/>
  </w:num>
  <w:num w:numId="33">
    <w:abstractNumId w:val="10"/>
  </w:num>
  <w:num w:numId="34">
    <w:abstractNumId w:val="20"/>
  </w:num>
  <w:num w:numId="35">
    <w:abstractNumId w:val="38"/>
  </w:num>
  <w:num w:numId="36">
    <w:abstractNumId w:val="43"/>
  </w:num>
  <w:num w:numId="37">
    <w:abstractNumId w:val="29"/>
  </w:num>
  <w:num w:numId="38">
    <w:abstractNumId w:val="24"/>
  </w:num>
  <w:num w:numId="39">
    <w:abstractNumId w:val="35"/>
  </w:num>
  <w:num w:numId="40">
    <w:abstractNumId w:val="41"/>
  </w:num>
  <w:num w:numId="41">
    <w:abstractNumId w:val="12"/>
  </w:num>
  <w:num w:numId="42">
    <w:abstractNumId w:val="17"/>
  </w:num>
  <w:num w:numId="43">
    <w:abstractNumId w:val="31"/>
  </w:num>
  <w:num w:numId="44">
    <w:abstractNumId w:val="36"/>
  </w:num>
  <w:num w:numId="45">
    <w:abstractNumId w:val="42"/>
  </w:num>
  <w:num w:numId="46">
    <w:abstractNumId w:val="32"/>
  </w:num>
  <w:num w:numId="47">
    <w:abstractNumId w:val="21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6E5"/>
    <w:rsid w:val="0000236D"/>
    <w:rsid w:val="00003298"/>
    <w:rsid w:val="0000427A"/>
    <w:rsid w:val="0002260C"/>
    <w:rsid w:val="0002306D"/>
    <w:rsid w:val="000242C8"/>
    <w:rsid w:val="00025140"/>
    <w:rsid w:val="00026F88"/>
    <w:rsid w:val="00027155"/>
    <w:rsid w:val="000318BA"/>
    <w:rsid w:val="00034A29"/>
    <w:rsid w:val="00040957"/>
    <w:rsid w:val="00047D27"/>
    <w:rsid w:val="00047D73"/>
    <w:rsid w:val="00053A93"/>
    <w:rsid w:val="00056433"/>
    <w:rsid w:val="00056572"/>
    <w:rsid w:val="00060414"/>
    <w:rsid w:val="00062853"/>
    <w:rsid w:val="00063028"/>
    <w:rsid w:val="0006537A"/>
    <w:rsid w:val="000670EC"/>
    <w:rsid w:val="000677A2"/>
    <w:rsid w:val="00070EA5"/>
    <w:rsid w:val="00076CBC"/>
    <w:rsid w:val="000779C7"/>
    <w:rsid w:val="00081098"/>
    <w:rsid w:val="00084458"/>
    <w:rsid w:val="00087EF2"/>
    <w:rsid w:val="00090F5D"/>
    <w:rsid w:val="00092759"/>
    <w:rsid w:val="00093D8F"/>
    <w:rsid w:val="00094321"/>
    <w:rsid w:val="000A102A"/>
    <w:rsid w:val="000A1A7B"/>
    <w:rsid w:val="000A1B88"/>
    <w:rsid w:val="000A23DA"/>
    <w:rsid w:val="000A4B6B"/>
    <w:rsid w:val="000A56E9"/>
    <w:rsid w:val="000A674F"/>
    <w:rsid w:val="000B0C21"/>
    <w:rsid w:val="000B1768"/>
    <w:rsid w:val="000B73D9"/>
    <w:rsid w:val="000B7B55"/>
    <w:rsid w:val="000B7D07"/>
    <w:rsid w:val="000C0739"/>
    <w:rsid w:val="000C123B"/>
    <w:rsid w:val="000C21AD"/>
    <w:rsid w:val="000C2C16"/>
    <w:rsid w:val="000C670A"/>
    <w:rsid w:val="000D0054"/>
    <w:rsid w:val="000D07C3"/>
    <w:rsid w:val="000D2AC3"/>
    <w:rsid w:val="000D4096"/>
    <w:rsid w:val="000D703F"/>
    <w:rsid w:val="000E136E"/>
    <w:rsid w:val="000E2A99"/>
    <w:rsid w:val="000E4541"/>
    <w:rsid w:val="000F1C1C"/>
    <w:rsid w:val="000F4088"/>
    <w:rsid w:val="000F4F96"/>
    <w:rsid w:val="000F5A07"/>
    <w:rsid w:val="000F6A48"/>
    <w:rsid w:val="00100990"/>
    <w:rsid w:val="00102264"/>
    <w:rsid w:val="00102643"/>
    <w:rsid w:val="00104F3D"/>
    <w:rsid w:val="00105707"/>
    <w:rsid w:val="001103FF"/>
    <w:rsid w:val="00113EEB"/>
    <w:rsid w:val="00114259"/>
    <w:rsid w:val="001219B0"/>
    <w:rsid w:val="00124990"/>
    <w:rsid w:val="00126E1D"/>
    <w:rsid w:val="001304C0"/>
    <w:rsid w:val="001315F2"/>
    <w:rsid w:val="00133136"/>
    <w:rsid w:val="001377C7"/>
    <w:rsid w:val="0014004B"/>
    <w:rsid w:val="0014325E"/>
    <w:rsid w:val="00143DB5"/>
    <w:rsid w:val="001449A3"/>
    <w:rsid w:val="00146BDF"/>
    <w:rsid w:val="001516EA"/>
    <w:rsid w:val="00153E01"/>
    <w:rsid w:val="00153E25"/>
    <w:rsid w:val="00154505"/>
    <w:rsid w:val="001553D7"/>
    <w:rsid w:val="0015684D"/>
    <w:rsid w:val="00160BBD"/>
    <w:rsid w:val="00160DA4"/>
    <w:rsid w:val="00163C9F"/>
    <w:rsid w:val="0016584A"/>
    <w:rsid w:val="001671BF"/>
    <w:rsid w:val="001704AB"/>
    <w:rsid w:val="00170CE1"/>
    <w:rsid w:val="0017131C"/>
    <w:rsid w:val="00172DA8"/>
    <w:rsid w:val="00174CAA"/>
    <w:rsid w:val="00177327"/>
    <w:rsid w:val="001778EF"/>
    <w:rsid w:val="00177CD5"/>
    <w:rsid w:val="00180BBF"/>
    <w:rsid w:val="001817D2"/>
    <w:rsid w:val="00184086"/>
    <w:rsid w:val="00187F21"/>
    <w:rsid w:val="001904A8"/>
    <w:rsid w:val="00193946"/>
    <w:rsid w:val="00196832"/>
    <w:rsid w:val="001A1732"/>
    <w:rsid w:val="001A2CE9"/>
    <w:rsid w:val="001A3A05"/>
    <w:rsid w:val="001A3E18"/>
    <w:rsid w:val="001B005B"/>
    <w:rsid w:val="001B0B82"/>
    <w:rsid w:val="001C2192"/>
    <w:rsid w:val="001C2541"/>
    <w:rsid w:val="001C26F5"/>
    <w:rsid w:val="001C2FBA"/>
    <w:rsid w:val="001C3F32"/>
    <w:rsid w:val="001C48B6"/>
    <w:rsid w:val="001C4C04"/>
    <w:rsid w:val="001C694F"/>
    <w:rsid w:val="001C721E"/>
    <w:rsid w:val="001C7ADC"/>
    <w:rsid w:val="001D0D66"/>
    <w:rsid w:val="001D287D"/>
    <w:rsid w:val="001D30FC"/>
    <w:rsid w:val="001D5A88"/>
    <w:rsid w:val="001D7731"/>
    <w:rsid w:val="001E3AAF"/>
    <w:rsid w:val="001F0A6E"/>
    <w:rsid w:val="001F39FA"/>
    <w:rsid w:val="00202A04"/>
    <w:rsid w:val="00202D3A"/>
    <w:rsid w:val="00205197"/>
    <w:rsid w:val="0020593D"/>
    <w:rsid w:val="002069B9"/>
    <w:rsid w:val="00206F5F"/>
    <w:rsid w:val="00207B98"/>
    <w:rsid w:val="00207DF0"/>
    <w:rsid w:val="00210001"/>
    <w:rsid w:val="0021106D"/>
    <w:rsid w:val="002168B8"/>
    <w:rsid w:val="00221BA5"/>
    <w:rsid w:val="0022205C"/>
    <w:rsid w:val="00222980"/>
    <w:rsid w:val="002241A2"/>
    <w:rsid w:val="002262CB"/>
    <w:rsid w:val="00231E9C"/>
    <w:rsid w:val="00240B17"/>
    <w:rsid w:val="00241D78"/>
    <w:rsid w:val="00241F3C"/>
    <w:rsid w:val="0024597E"/>
    <w:rsid w:val="00246DAE"/>
    <w:rsid w:val="002538B4"/>
    <w:rsid w:val="002538E3"/>
    <w:rsid w:val="00255C24"/>
    <w:rsid w:val="002605C8"/>
    <w:rsid w:val="00260802"/>
    <w:rsid w:val="0026386A"/>
    <w:rsid w:val="0026433C"/>
    <w:rsid w:val="00267125"/>
    <w:rsid w:val="00267B22"/>
    <w:rsid w:val="00271CB6"/>
    <w:rsid w:val="00272F1F"/>
    <w:rsid w:val="0027301A"/>
    <w:rsid w:val="002751E6"/>
    <w:rsid w:val="00276ECC"/>
    <w:rsid w:val="00282304"/>
    <w:rsid w:val="00282399"/>
    <w:rsid w:val="00287652"/>
    <w:rsid w:val="0028765E"/>
    <w:rsid w:val="0029037D"/>
    <w:rsid w:val="002937D4"/>
    <w:rsid w:val="00296604"/>
    <w:rsid w:val="002A1253"/>
    <w:rsid w:val="002A304F"/>
    <w:rsid w:val="002B00EA"/>
    <w:rsid w:val="002B5882"/>
    <w:rsid w:val="002C3BF3"/>
    <w:rsid w:val="002C457E"/>
    <w:rsid w:val="002C54C1"/>
    <w:rsid w:val="002D656F"/>
    <w:rsid w:val="002D78B4"/>
    <w:rsid w:val="002D7C8E"/>
    <w:rsid w:val="002E160F"/>
    <w:rsid w:val="002E38F2"/>
    <w:rsid w:val="002E3F91"/>
    <w:rsid w:val="002E480D"/>
    <w:rsid w:val="002E5F6B"/>
    <w:rsid w:val="002F0072"/>
    <w:rsid w:val="002F084D"/>
    <w:rsid w:val="002F308B"/>
    <w:rsid w:val="003053DD"/>
    <w:rsid w:val="00306E51"/>
    <w:rsid w:val="0031042C"/>
    <w:rsid w:val="00310B4A"/>
    <w:rsid w:val="00311F28"/>
    <w:rsid w:val="00313A6C"/>
    <w:rsid w:val="00313B1A"/>
    <w:rsid w:val="003163F7"/>
    <w:rsid w:val="0032305C"/>
    <w:rsid w:val="003238C3"/>
    <w:rsid w:val="00324BCD"/>
    <w:rsid w:val="00324F30"/>
    <w:rsid w:val="00325023"/>
    <w:rsid w:val="00325FD8"/>
    <w:rsid w:val="003265B9"/>
    <w:rsid w:val="00327232"/>
    <w:rsid w:val="00331182"/>
    <w:rsid w:val="00337219"/>
    <w:rsid w:val="00340EE0"/>
    <w:rsid w:val="00343032"/>
    <w:rsid w:val="003464AF"/>
    <w:rsid w:val="0035658A"/>
    <w:rsid w:val="003603BE"/>
    <w:rsid w:val="00360746"/>
    <w:rsid w:val="00364141"/>
    <w:rsid w:val="00364909"/>
    <w:rsid w:val="00364D26"/>
    <w:rsid w:val="00367EF6"/>
    <w:rsid w:val="0037128B"/>
    <w:rsid w:val="00373F2A"/>
    <w:rsid w:val="003779A2"/>
    <w:rsid w:val="0038139C"/>
    <w:rsid w:val="00384EC7"/>
    <w:rsid w:val="00386157"/>
    <w:rsid w:val="00386ADE"/>
    <w:rsid w:val="00391E14"/>
    <w:rsid w:val="003959F6"/>
    <w:rsid w:val="003A24FD"/>
    <w:rsid w:val="003A25FA"/>
    <w:rsid w:val="003A3423"/>
    <w:rsid w:val="003A3846"/>
    <w:rsid w:val="003A73C1"/>
    <w:rsid w:val="003B3F9E"/>
    <w:rsid w:val="003B791E"/>
    <w:rsid w:val="003C25D1"/>
    <w:rsid w:val="003C31DA"/>
    <w:rsid w:val="003C609E"/>
    <w:rsid w:val="003C6275"/>
    <w:rsid w:val="003E254F"/>
    <w:rsid w:val="003E2BC7"/>
    <w:rsid w:val="003E4927"/>
    <w:rsid w:val="003E49E4"/>
    <w:rsid w:val="003E4D76"/>
    <w:rsid w:val="003E55B1"/>
    <w:rsid w:val="003F004A"/>
    <w:rsid w:val="003F1437"/>
    <w:rsid w:val="003F185C"/>
    <w:rsid w:val="003F1A4F"/>
    <w:rsid w:val="003F36A3"/>
    <w:rsid w:val="00403E13"/>
    <w:rsid w:val="0040443F"/>
    <w:rsid w:val="004053E1"/>
    <w:rsid w:val="00407210"/>
    <w:rsid w:val="00407F1C"/>
    <w:rsid w:val="0041309B"/>
    <w:rsid w:val="00415F27"/>
    <w:rsid w:val="00416A59"/>
    <w:rsid w:val="00416F0A"/>
    <w:rsid w:val="00417CA8"/>
    <w:rsid w:val="0042190C"/>
    <w:rsid w:val="00423708"/>
    <w:rsid w:val="00425359"/>
    <w:rsid w:val="004316D7"/>
    <w:rsid w:val="00431EDA"/>
    <w:rsid w:val="0043231C"/>
    <w:rsid w:val="00432470"/>
    <w:rsid w:val="00435447"/>
    <w:rsid w:val="00436E79"/>
    <w:rsid w:val="00441EA1"/>
    <w:rsid w:val="00445798"/>
    <w:rsid w:val="0044725C"/>
    <w:rsid w:val="00447465"/>
    <w:rsid w:val="00451AA9"/>
    <w:rsid w:val="0045272A"/>
    <w:rsid w:val="00455CBE"/>
    <w:rsid w:val="00455EB7"/>
    <w:rsid w:val="00455FD5"/>
    <w:rsid w:val="00457876"/>
    <w:rsid w:val="00460E8A"/>
    <w:rsid w:val="0046230A"/>
    <w:rsid w:val="00462C95"/>
    <w:rsid w:val="004631A0"/>
    <w:rsid w:val="0046486A"/>
    <w:rsid w:val="00466E32"/>
    <w:rsid w:val="00473347"/>
    <w:rsid w:val="00476B1D"/>
    <w:rsid w:val="00476D90"/>
    <w:rsid w:val="004773FC"/>
    <w:rsid w:val="00480328"/>
    <w:rsid w:val="004834FC"/>
    <w:rsid w:val="00483B15"/>
    <w:rsid w:val="00483CD9"/>
    <w:rsid w:val="00483FB9"/>
    <w:rsid w:val="00493155"/>
    <w:rsid w:val="00494AE7"/>
    <w:rsid w:val="004B05B0"/>
    <w:rsid w:val="004B0CAC"/>
    <w:rsid w:val="004B19B5"/>
    <w:rsid w:val="004B1D7D"/>
    <w:rsid w:val="004B460A"/>
    <w:rsid w:val="004C0212"/>
    <w:rsid w:val="004C05F9"/>
    <w:rsid w:val="004D4DDC"/>
    <w:rsid w:val="004D670B"/>
    <w:rsid w:val="004E0194"/>
    <w:rsid w:val="004E3ABD"/>
    <w:rsid w:val="004E70D3"/>
    <w:rsid w:val="004E7BEB"/>
    <w:rsid w:val="004F27FD"/>
    <w:rsid w:val="004F5DF9"/>
    <w:rsid w:val="004F66B4"/>
    <w:rsid w:val="004F6AB1"/>
    <w:rsid w:val="004F78C6"/>
    <w:rsid w:val="0050224C"/>
    <w:rsid w:val="005037A6"/>
    <w:rsid w:val="00504E0F"/>
    <w:rsid w:val="00512D53"/>
    <w:rsid w:val="00514883"/>
    <w:rsid w:val="00520AD6"/>
    <w:rsid w:val="00523C55"/>
    <w:rsid w:val="00523F32"/>
    <w:rsid w:val="00530489"/>
    <w:rsid w:val="0053132E"/>
    <w:rsid w:val="0055045F"/>
    <w:rsid w:val="00561C04"/>
    <w:rsid w:val="0056213B"/>
    <w:rsid w:val="00562F82"/>
    <w:rsid w:val="00564913"/>
    <w:rsid w:val="0056792B"/>
    <w:rsid w:val="00571644"/>
    <w:rsid w:val="00573100"/>
    <w:rsid w:val="0057450E"/>
    <w:rsid w:val="00577C4E"/>
    <w:rsid w:val="005800D8"/>
    <w:rsid w:val="0058189C"/>
    <w:rsid w:val="00584275"/>
    <w:rsid w:val="005846C9"/>
    <w:rsid w:val="005873FC"/>
    <w:rsid w:val="0058781B"/>
    <w:rsid w:val="00590EAF"/>
    <w:rsid w:val="00595DA6"/>
    <w:rsid w:val="005A3429"/>
    <w:rsid w:val="005A3BE7"/>
    <w:rsid w:val="005A67E4"/>
    <w:rsid w:val="005A6A91"/>
    <w:rsid w:val="005B0066"/>
    <w:rsid w:val="005B1D0B"/>
    <w:rsid w:val="005C2CDA"/>
    <w:rsid w:val="005C3930"/>
    <w:rsid w:val="005C48E3"/>
    <w:rsid w:val="005C5615"/>
    <w:rsid w:val="005C76D8"/>
    <w:rsid w:val="005D3F36"/>
    <w:rsid w:val="005E0DFF"/>
    <w:rsid w:val="005E1321"/>
    <w:rsid w:val="005E2DD4"/>
    <w:rsid w:val="005E5BBF"/>
    <w:rsid w:val="005E5F39"/>
    <w:rsid w:val="005E6D43"/>
    <w:rsid w:val="005F6F64"/>
    <w:rsid w:val="005F7B0A"/>
    <w:rsid w:val="005F7E84"/>
    <w:rsid w:val="006049AE"/>
    <w:rsid w:val="00605C11"/>
    <w:rsid w:val="00606440"/>
    <w:rsid w:val="006078C2"/>
    <w:rsid w:val="00612867"/>
    <w:rsid w:val="0061334D"/>
    <w:rsid w:val="0061680E"/>
    <w:rsid w:val="006171A9"/>
    <w:rsid w:val="00620F50"/>
    <w:rsid w:val="00623436"/>
    <w:rsid w:val="00631DDD"/>
    <w:rsid w:val="00635684"/>
    <w:rsid w:val="00636382"/>
    <w:rsid w:val="00637C1E"/>
    <w:rsid w:val="00640F39"/>
    <w:rsid w:val="00650278"/>
    <w:rsid w:val="00655AAF"/>
    <w:rsid w:val="00656A30"/>
    <w:rsid w:val="006673E7"/>
    <w:rsid w:val="00670295"/>
    <w:rsid w:val="00674964"/>
    <w:rsid w:val="00680B7E"/>
    <w:rsid w:val="00682357"/>
    <w:rsid w:val="00683B94"/>
    <w:rsid w:val="00686692"/>
    <w:rsid w:val="00693033"/>
    <w:rsid w:val="00693321"/>
    <w:rsid w:val="00694893"/>
    <w:rsid w:val="00694DD9"/>
    <w:rsid w:val="006A12B1"/>
    <w:rsid w:val="006A4EE3"/>
    <w:rsid w:val="006A5F42"/>
    <w:rsid w:val="006A6103"/>
    <w:rsid w:val="006B10ED"/>
    <w:rsid w:val="006B156A"/>
    <w:rsid w:val="006B51B2"/>
    <w:rsid w:val="006B5BC9"/>
    <w:rsid w:val="006C17A0"/>
    <w:rsid w:val="006C6A24"/>
    <w:rsid w:val="006D27E3"/>
    <w:rsid w:val="006D4135"/>
    <w:rsid w:val="006E09F2"/>
    <w:rsid w:val="006E1FEF"/>
    <w:rsid w:val="006E3E48"/>
    <w:rsid w:val="006E51FC"/>
    <w:rsid w:val="006E721C"/>
    <w:rsid w:val="006F3EE2"/>
    <w:rsid w:val="006F5750"/>
    <w:rsid w:val="00700CBD"/>
    <w:rsid w:val="007028C7"/>
    <w:rsid w:val="00704462"/>
    <w:rsid w:val="00710C7E"/>
    <w:rsid w:val="00711BD3"/>
    <w:rsid w:val="007144B5"/>
    <w:rsid w:val="0072583C"/>
    <w:rsid w:val="00733DE0"/>
    <w:rsid w:val="007357C5"/>
    <w:rsid w:val="0074032D"/>
    <w:rsid w:val="00740D25"/>
    <w:rsid w:val="00741328"/>
    <w:rsid w:val="007446E3"/>
    <w:rsid w:val="00756F76"/>
    <w:rsid w:val="0076175C"/>
    <w:rsid w:val="00765562"/>
    <w:rsid w:val="007679B9"/>
    <w:rsid w:val="00776572"/>
    <w:rsid w:val="0077738D"/>
    <w:rsid w:val="007774C2"/>
    <w:rsid w:val="00777570"/>
    <w:rsid w:val="00784F62"/>
    <w:rsid w:val="00786DF5"/>
    <w:rsid w:val="00787D28"/>
    <w:rsid w:val="0079000C"/>
    <w:rsid w:val="00790D93"/>
    <w:rsid w:val="00790F1C"/>
    <w:rsid w:val="00791CD7"/>
    <w:rsid w:val="0079430D"/>
    <w:rsid w:val="0079754C"/>
    <w:rsid w:val="007A1395"/>
    <w:rsid w:val="007A1E34"/>
    <w:rsid w:val="007A2E6A"/>
    <w:rsid w:val="007B19CE"/>
    <w:rsid w:val="007B4A7C"/>
    <w:rsid w:val="007B56D8"/>
    <w:rsid w:val="007B7C23"/>
    <w:rsid w:val="007C0255"/>
    <w:rsid w:val="007C09C8"/>
    <w:rsid w:val="007C0C22"/>
    <w:rsid w:val="007C13ED"/>
    <w:rsid w:val="007C2707"/>
    <w:rsid w:val="007D268A"/>
    <w:rsid w:val="007D3572"/>
    <w:rsid w:val="007D501A"/>
    <w:rsid w:val="007E26AF"/>
    <w:rsid w:val="007E3F65"/>
    <w:rsid w:val="007E5253"/>
    <w:rsid w:val="007E57A5"/>
    <w:rsid w:val="007E585A"/>
    <w:rsid w:val="007E68F6"/>
    <w:rsid w:val="007E6EF9"/>
    <w:rsid w:val="007F0511"/>
    <w:rsid w:val="007F2AE5"/>
    <w:rsid w:val="007F6AB0"/>
    <w:rsid w:val="0080329B"/>
    <w:rsid w:val="00803805"/>
    <w:rsid w:val="0080582D"/>
    <w:rsid w:val="00805E6E"/>
    <w:rsid w:val="0080756C"/>
    <w:rsid w:val="0082761F"/>
    <w:rsid w:val="00831204"/>
    <w:rsid w:val="00831208"/>
    <w:rsid w:val="00835A02"/>
    <w:rsid w:val="008412F9"/>
    <w:rsid w:val="008417AD"/>
    <w:rsid w:val="00842339"/>
    <w:rsid w:val="008429CF"/>
    <w:rsid w:val="008446E2"/>
    <w:rsid w:val="008458F6"/>
    <w:rsid w:val="00847E19"/>
    <w:rsid w:val="008506C6"/>
    <w:rsid w:val="00850CD3"/>
    <w:rsid w:val="0085112C"/>
    <w:rsid w:val="008523D7"/>
    <w:rsid w:val="00855857"/>
    <w:rsid w:val="008601A9"/>
    <w:rsid w:val="00861E43"/>
    <w:rsid w:val="0086450A"/>
    <w:rsid w:val="00865B0D"/>
    <w:rsid w:val="00866D40"/>
    <w:rsid w:val="0087029F"/>
    <w:rsid w:val="00871B33"/>
    <w:rsid w:val="00872949"/>
    <w:rsid w:val="008729C2"/>
    <w:rsid w:val="008759B9"/>
    <w:rsid w:val="008765F6"/>
    <w:rsid w:val="00876AA8"/>
    <w:rsid w:val="00883D7C"/>
    <w:rsid w:val="00883EBB"/>
    <w:rsid w:val="00887874"/>
    <w:rsid w:val="008929AB"/>
    <w:rsid w:val="008941DB"/>
    <w:rsid w:val="00894C85"/>
    <w:rsid w:val="008975E0"/>
    <w:rsid w:val="008A0AF0"/>
    <w:rsid w:val="008A16EA"/>
    <w:rsid w:val="008A3463"/>
    <w:rsid w:val="008A4DED"/>
    <w:rsid w:val="008B6162"/>
    <w:rsid w:val="008C04DF"/>
    <w:rsid w:val="008C1971"/>
    <w:rsid w:val="008C71AE"/>
    <w:rsid w:val="008D2CAF"/>
    <w:rsid w:val="008D3ACE"/>
    <w:rsid w:val="008D51CC"/>
    <w:rsid w:val="008D5307"/>
    <w:rsid w:val="008E4F95"/>
    <w:rsid w:val="008E5442"/>
    <w:rsid w:val="008F431F"/>
    <w:rsid w:val="008F4D52"/>
    <w:rsid w:val="008F4E41"/>
    <w:rsid w:val="008F7181"/>
    <w:rsid w:val="008F7C07"/>
    <w:rsid w:val="0090408D"/>
    <w:rsid w:val="00904E6B"/>
    <w:rsid w:val="00906EEC"/>
    <w:rsid w:val="009125E5"/>
    <w:rsid w:val="00914204"/>
    <w:rsid w:val="0091549D"/>
    <w:rsid w:val="00915C7E"/>
    <w:rsid w:val="00920A51"/>
    <w:rsid w:val="00922606"/>
    <w:rsid w:val="00922D31"/>
    <w:rsid w:val="00925027"/>
    <w:rsid w:val="0092559F"/>
    <w:rsid w:val="00931141"/>
    <w:rsid w:val="00935665"/>
    <w:rsid w:val="00935B30"/>
    <w:rsid w:val="00936A4E"/>
    <w:rsid w:val="00941580"/>
    <w:rsid w:val="00944E0C"/>
    <w:rsid w:val="00945B8F"/>
    <w:rsid w:val="00950D81"/>
    <w:rsid w:val="00951B95"/>
    <w:rsid w:val="00954272"/>
    <w:rsid w:val="009543EB"/>
    <w:rsid w:val="00955A48"/>
    <w:rsid w:val="009623AB"/>
    <w:rsid w:val="00970403"/>
    <w:rsid w:val="00970A6B"/>
    <w:rsid w:val="00970E46"/>
    <w:rsid w:val="00975E13"/>
    <w:rsid w:val="009763C4"/>
    <w:rsid w:val="00976628"/>
    <w:rsid w:val="009803F1"/>
    <w:rsid w:val="009844F7"/>
    <w:rsid w:val="0099016B"/>
    <w:rsid w:val="0099079E"/>
    <w:rsid w:val="00995FFD"/>
    <w:rsid w:val="009A0579"/>
    <w:rsid w:val="009A27DB"/>
    <w:rsid w:val="009A376A"/>
    <w:rsid w:val="009A45B0"/>
    <w:rsid w:val="009A6A6F"/>
    <w:rsid w:val="009A7ED9"/>
    <w:rsid w:val="009B1B69"/>
    <w:rsid w:val="009B4C84"/>
    <w:rsid w:val="009B5622"/>
    <w:rsid w:val="009B610D"/>
    <w:rsid w:val="009B7B61"/>
    <w:rsid w:val="009C470D"/>
    <w:rsid w:val="009C638B"/>
    <w:rsid w:val="009D1AD1"/>
    <w:rsid w:val="009D3626"/>
    <w:rsid w:val="009D68FB"/>
    <w:rsid w:val="009D6CDC"/>
    <w:rsid w:val="009E04B3"/>
    <w:rsid w:val="009E0DFC"/>
    <w:rsid w:val="009E1237"/>
    <w:rsid w:val="009E5B74"/>
    <w:rsid w:val="009E7C14"/>
    <w:rsid w:val="009F00AF"/>
    <w:rsid w:val="009F419C"/>
    <w:rsid w:val="009F43E0"/>
    <w:rsid w:val="009F69D9"/>
    <w:rsid w:val="00A00FA9"/>
    <w:rsid w:val="00A055A5"/>
    <w:rsid w:val="00A06703"/>
    <w:rsid w:val="00A12A7C"/>
    <w:rsid w:val="00A1330E"/>
    <w:rsid w:val="00A24EED"/>
    <w:rsid w:val="00A349C2"/>
    <w:rsid w:val="00A36676"/>
    <w:rsid w:val="00A36F05"/>
    <w:rsid w:val="00A375DC"/>
    <w:rsid w:val="00A402A1"/>
    <w:rsid w:val="00A44175"/>
    <w:rsid w:val="00A46E32"/>
    <w:rsid w:val="00A50D22"/>
    <w:rsid w:val="00A512C3"/>
    <w:rsid w:val="00A571FE"/>
    <w:rsid w:val="00A60395"/>
    <w:rsid w:val="00A6287E"/>
    <w:rsid w:val="00A63B13"/>
    <w:rsid w:val="00A76CE0"/>
    <w:rsid w:val="00A77C2C"/>
    <w:rsid w:val="00A80062"/>
    <w:rsid w:val="00A82646"/>
    <w:rsid w:val="00A856EB"/>
    <w:rsid w:val="00A9022E"/>
    <w:rsid w:val="00A913C5"/>
    <w:rsid w:val="00A94D68"/>
    <w:rsid w:val="00A96CBB"/>
    <w:rsid w:val="00A97606"/>
    <w:rsid w:val="00AA1165"/>
    <w:rsid w:val="00AA3F31"/>
    <w:rsid w:val="00AA4625"/>
    <w:rsid w:val="00AB1F1A"/>
    <w:rsid w:val="00AC079B"/>
    <w:rsid w:val="00AC1A45"/>
    <w:rsid w:val="00AC4F34"/>
    <w:rsid w:val="00AC6EC2"/>
    <w:rsid w:val="00AD14A9"/>
    <w:rsid w:val="00AD1595"/>
    <w:rsid w:val="00AD231D"/>
    <w:rsid w:val="00AD51F7"/>
    <w:rsid w:val="00AE3A63"/>
    <w:rsid w:val="00AE5435"/>
    <w:rsid w:val="00AE7829"/>
    <w:rsid w:val="00AF3ABE"/>
    <w:rsid w:val="00AF6959"/>
    <w:rsid w:val="00B00520"/>
    <w:rsid w:val="00B00F8E"/>
    <w:rsid w:val="00B014D0"/>
    <w:rsid w:val="00B03CB0"/>
    <w:rsid w:val="00B041A9"/>
    <w:rsid w:val="00B0465E"/>
    <w:rsid w:val="00B057C4"/>
    <w:rsid w:val="00B1218F"/>
    <w:rsid w:val="00B13262"/>
    <w:rsid w:val="00B14C20"/>
    <w:rsid w:val="00B16238"/>
    <w:rsid w:val="00B16A45"/>
    <w:rsid w:val="00B23F8B"/>
    <w:rsid w:val="00B25D15"/>
    <w:rsid w:val="00B272CD"/>
    <w:rsid w:val="00B27724"/>
    <w:rsid w:val="00B30F3D"/>
    <w:rsid w:val="00B415FF"/>
    <w:rsid w:val="00B432A0"/>
    <w:rsid w:val="00B433B1"/>
    <w:rsid w:val="00B4738B"/>
    <w:rsid w:val="00B50001"/>
    <w:rsid w:val="00B517F7"/>
    <w:rsid w:val="00B52AFC"/>
    <w:rsid w:val="00B52EFE"/>
    <w:rsid w:val="00B53BD0"/>
    <w:rsid w:val="00B5759A"/>
    <w:rsid w:val="00B60DCA"/>
    <w:rsid w:val="00B62E2D"/>
    <w:rsid w:val="00B63064"/>
    <w:rsid w:val="00B63C73"/>
    <w:rsid w:val="00B672B3"/>
    <w:rsid w:val="00B7276C"/>
    <w:rsid w:val="00B76DB6"/>
    <w:rsid w:val="00B77DBF"/>
    <w:rsid w:val="00B810DF"/>
    <w:rsid w:val="00B81FBB"/>
    <w:rsid w:val="00B902B9"/>
    <w:rsid w:val="00B92C59"/>
    <w:rsid w:val="00B95BFE"/>
    <w:rsid w:val="00B96C22"/>
    <w:rsid w:val="00B972D3"/>
    <w:rsid w:val="00BA1705"/>
    <w:rsid w:val="00BA2132"/>
    <w:rsid w:val="00BB0487"/>
    <w:rsid w:val="00BB4389"/>
    <w:rsid w:val="00BB4BDF"/>
    <w:rsid w:val="00BB61BE"/>
    <w:rsid w:val="00BC2797"/>
    <w:rsid w:val="00BC352B"/>
    <w:rsid w:val="00BC4227"/>
    <w:rsid w:val="00BD1366"/>
    <w:rsid w:val="00BD3419"/>
    <w:rsid w:val="00BD43E5"/>
    <w:rsid w:val="00BD59E3"/>
    <w:rsid w:val="00BD7FD7"/>
    <w:rsid w:val="00BE0155"/>
    <w:rsid w:val="00BE0315"/>
    <w:rsid w:val="00BE05F0"/>
    <w:rsid w:val="00BE1772"/>
    <w:rsid w:val="00BE1DEB"/>
    <w:rsid w:val="00BE2542"/>
    <w:rsid w:val="00BE4340"/>
    <w:rsid w:val="00BE5B9F"/>
    <w:rsid w:val="00BF0E8E"/>
    <w:rsid w:val="00BF16E5"/>
    <w:rsid w:val="00BF1A7F"/>
    <w:rsid w:val="00BF366A"/>
    <w:rsid w:val="00BF3861"/>
    <w:rsid w:val="00C00F37"/>
    <w:rsid w:val="00C034C7"/>
    <w:rsid w:val="00C03F51"/>
    <w:rsid w:val="00C10CC7"/>
    <w:rsid w:val="00C11B30"/>
    <w:rsid w:val="00C11C58"/>
    <w:rsid w:val="00C13225"/>
    <w:rsid w:val="00C14C86"/>
    <w:rsid w:val="00C15B3B"/>
    <w:rsid w:val="00C229F8"/>
    <w:rsid w:val="00C322F1"/>
    <w:rsid w:val="00C33284"/>
    <w:rsid w:val="00C371FA"/>
    <w:rsid w:val="00C43313"/>
    <w:rsid w:val="00C46F61"/>
    <w:rsid w:val="00C47BB2"/>
    <w:rsid w:val="00C51C28"/>
    <w:rsid w:val="00C53456"/>
    <w:rsid w:val="00C53A5F"/>
    <w:rsid w:val="00C60C2D"/>
    <w:rsid w:val="00C67A51"/>
    <w:rsid w:val="00C70043"/>
    <w:rsid w:val="00C735FB"/>
    <w:rsid w:val="00C73861"/>
    <w:rsid w:val="00C7432C"/>
    <w:rsid w:val="00C75791"/>
    <w:rsid w:val="00C76304"/>
    <w:rsid w:val="00C77D5A"/>
    <w:rsid w:val="00C83B2D"/>
    <w:rsid w:val="00C84955"/>
    <w:rsid w:val="00C86467"/>
    <w:rsid w:val="00C942C1"/>
    <w:rsid w:val="00C95C72"/>
    <w:rsid w:val="00C96B86"/>
    <w:rsid w:val="00C97DF7"/>
    <w:rsid w:val="00CA0560"/>
    <w:rsid w:val="00CA1A6A"/>
    <w:rsid w:val="00CA6108"/>
    <w:rsid w:val="00CA69B9"/>
    <w:rsid w:val="00CB766B"/>
    <w:rsid w:val="00CC3455"/>
    <w:rsid w:val="00CC356D"/>
    <w:rsid w:val="00CC7DD2"/>
    <w:rsid w:val="00CD109D"/>
    <w:rsid w:val="00CD1E9D"/>
    <w:rsid w:val="00CD1EC7"/>
    <w:rsid w:val="00CD4BD1"/>
    <w:rsid w:val="00CD6ABB"/>
    <w:rsid w:val="00CE47BC"/>
    <w:rsid w:val="00CE5CF2"/>
    <w:rsid w:val="00CE691B"/>
    <w:rsid w:val="00D0029B"/>
    <w:rsid w:val="00D00A5D"/>
    <w:rsid w:val="00D00A87"/>
    <w:rsid w:val="00D02F2F"/>
    <w:rsid w:val="00D13087"/>
    <w:rsid w:val="00D16FA0"/>
    <w:rsid w:val="00D22C70"/>
    <w:rsid w:val="00D23825"/>
    <w:rsid w:val="00D2604C"/>
    <w:rsid w:val="00D26DCE"/>
    <w:rsid w:val="00D366B1"/>
    <w:rsid w:val="00D37A2D"/>
    <w:rsid w:val="00D401AA"/>
    <w:rsid w:val="00D42501"/>
    <w:rsid w:val="00D433A2"/>
    <w:rsid w:val="00D5130A"/>
    <w:rsid w:val="00D51769"/>
    <w:rsid w:val="00D522D8"/>
    <w:rsid w:val="00D52359"/>
    <w:rsid w:val="00D5491C"/>
    <w:rsid w:val="00D554E8"/>
    <w:rsid w:val="00D5695E"/>
    <w:rsid w:val="00D56AFA"/>
    <w:rsid w:val="00D5748E"/>
    <w:rsid w:val="00D612A9"/>
    <w:rsid w:val="00D620C1"/>
    <w:rsid w:val="00D66935"/>
    <w:rsid w:val="00D71D50"/>
    <w:rsid w:val="00D760A8"/>
    <w:rsid w:val="00D80021"/>
    <w:rsid w:val="00D8724C"/>
    <w:rsid w:val="00D87976"/>
    <w:rsid w:val="00D938C1"/>
    <w:rsid w:val="00D9522E"/>
    <w:rsid w:val="00DA2494"/>
    <w:rsid w:val="00DA3450"/>
    <w:rsid w:val="00DA47A8"/>
    <w:rsid w:val="00DA5235"/>
    <w:rsid w:val="00DA5724"/>
    <w:rsid w:val="00DA7A37"/>
    <w:rsid w:val="00DB206B"/>
    <w:rsid w:val="00DB3592"/>
    <w:rsid w:val="00DB37F3"/>
    <w:rsid w:val="00DB3D26"/>
    <w:rsid w:val="00DB4C93"/>
    <w:rsid w:val="00DB5685"/>
    <w:rsid w:val="00DC3F32"/>
    <w:rsid w:val="00DC3F8A"/>
    <w:rsid w:val="00DD355B"/>
    <w:rsid w:val="00DD46E9"/>
    <w:rsid w:val="00DE0D00"/>
    <w:rsid w:val="00DE16CD"/>
    <w:rsid w:val="00DE6492"/>
    <w:rsid w:val="00DE7110"/>
    <w:rsid w:val="00DF280B"/>
    <w:rsid w:val="00DF28B7"/>
    <w:rsid w:val="00DF68C0"/>
    <w:rsid w:val="00DF7F5A"/>
    <w:rsid w:val="00E00FFD"/>
    <w:rsid w:val="00E027CF"/>
    <w:rsid w:val="00E04C02"/>
    <w:rsid w:val="00E04EBD"/>
    <w:rsid w:val="00E053B2"/>
    <w:rsid w:val="00E139D5"/>
    <w:rsid w:val="00E14CA5"/>
    <w:rsid w:val="00E152DF"/>
    <w:rsid w:val="00E17CC5"/>
    <w:rsid w:val="00E20E4C"/>
    <w:rsid w:val="00E22D1B"/>
    <w:rsid w:val="00E235F5"/>
    <w:rsid w:val="00E23783"/>
    <w:rsid w:val="00E251E0"/>
    <w:rsid w:val="00E26411"/>
    <w:rsid w:val="00E307B6"/>
    <w:rsid w:val="00E3142C"/>
    <w:rsid w:val="00E33A0C"/>
    <w:rsid w:val="00E411D7"/>
    <w:rsid w:val="00E41AD6"/>
    <w:rsid w:val="00E42017"/>
    <w:rsid w:val="00E42730"/>
    <w:rsid w:val="00E43AF2"/>
    <w:rsid w:val="00E46268"/>
    <w:rsid w:val="00E5390B"/>
    <w:rsid w:val="00E55114"/>
    <w:rsid w:val="00E55854"/>
    <w:rsid w:val="00E6061A"/>
    <w:rsid w:val="00E628AD"/>
    <w:rsid w:val="00E64339"/>
    <w:rsid w:val="00E677BD"/>
    <w:rsid w:val="00E70C44"/>
    <w:rsid w:val="00E72B6E"/>
    <w:rsid w:val="00E86570"/>
    <w:rsid w:val="00E872A7"/>
    <w:rsid w:val="00E9128A"/>
    <w:rsid w:val="00E922A7"/>
    <w:rsid w:val="00E9339A"/>
    <w:rsid w:val="00E96655"/>
    <w:rsid w:val="00EA0B60"/>
    <w:rsid w:val="00EA19E9"/>
    <w:rsid w:val="00EA369D"/>
    <w:rsid w:val="00EA411E"/>
    <w:rsid w:val="00EA641F"/>
    <w:rsid w:val="00EA6A5A"/>
    <w:rsid w:val="00EB19E0"/>
    <w:rsid w:val="00EB5A80"/>
    <w:rsid w:val="00EB7AF3"/>
    <w:rsid w:val="00EC07DD"/>
    <w:rsid w:val="00EC0D7C"/>
    <w:rsid w:val="00EC3652"/>
    <w:rsid w:val="00EC7F14"/>
    <w:rsid w:val="00ED07D7"/>
    <w:rsid w:val="00ED42BE"/>
    <w:rsid w:val="00ED4F0C"/>
    <w:rsid w:val="00ED574B"/>
    <w:rsid w:val="00EE1F4D"/>
    <w:rsid w:val="00EE220A"/>
    <w:rsid w:val="00EE2853"/>
    <w:rsid w:val="00EE77C8"/>
    <w:rsid w:val="00EF014F"/>
    <w:rsid w:val="00EF5D36"/>
    <w:rsid w:val="00EF66FC"/>
    <w:rsid w:val="00F0056F"/>
    <w:rsid w:val="00F0135B"/>
    <w:rsid w:val="00F02153"/>
    <w:rsid w:val="00F02E73"/>
    <w:rsid w:val="00F066B9"/>
    <w:rsid w:val="00F10140"/>
    <w:rsid w:val="00F11BAF"/>
    <w:rsid w:val="00F11CE3"/>
    <w:rsid w:val="00F127BE"/>
    <w:rsid w:val="00F16FDF"/>
    <w:rsid w:val="00F17DCE"/>
    <w:rsid w:val="00F2038A"/>
    <w:rsid w:val="00F20DD9"/>
    <w:rsid w:val="00F22750"/>
    <w:rsid w:val="00F238B0"/>
    <w:rsid w:val="00F23CA1"/>
    <w:rsid w:val="00F2401A"/>
    <w:rsid w:val="00F2646F"/>
    <w:rsid w:val="00F27E65"/>
    <w:rsid w:val="00F30A2C"/>
    <w:rsid w:val="00F37721"/>
    <w:rsid w:val="00F405C9"/>
    <w:rsid w:val="00F40A19"/>
    <w:rsid w:val="00F414CD"/>
    <w:rsid w:val="00F414F8"/>
    <w:rsid w:val="00F44FA1"/>
    <w:rsid w:val="00F453B6"/>
    <w:rsid w:val="00F47626"/>
    <w:rsid w:val="00F47CAB"/>
    <w:rsid w:val="00F50275"/>
    <w:rsid w:val="00F505C7"/>
    <w:rsid w:val="00F51366"/>
    <w:rsid w:val="00F54824"/>
    <w:rsid w:val="00F55E03"/>
    <w:rsid w:val="00F566F6"/>
    <w:rsid w:val="00F56CE1"/>
    <w:rsid w:val="00F620EE"/>
    <w:rsid w:val="00F62B99"/>
    <w:rsid w:val="00F62D01"/>
    <w:rsid w:val="00F62EE5"/>
    <w:rsid w:val="00F669C5"/>
    <w:rsid w:val="00F718EB"/>
    <w:rsid w:val="00F72DEA"/>
    <w:rsid w:val="00F730ED"/>
    <w:rsid w:val="00F733E7"/>
    <w:rsid w:val="00F74E03"/>
    <w:rsid w:val="00F76C7F"/>
    <w:rsid w:val="00F777E8"/>
    <w:rsid w:val="00F803B0"/>
    <w:rsid w:val="00F80E14"/>
    <w:rsid w:val="00F80E25"/>
    <w:rsid w:val="00F8486D"/>
    <w:rsid w:val="00F869B7"/>
    <w:rsid w:val="00F8781A"/>
    <w:rsid w:val="00F9005C"/>
    <w:rsid w:val="00F904AE"/>
    <w:rsid w:val="00F975F2"/>
    <w:rsid w:val="00FA0966"/>
    <w:rsid w:val="00FA45F1"/>
    <w:rsid w:val="00FA6905"/>
    <w:rsid w:val="00FA7A01"/>
    <w:rsid w:val="00FB03E9"/>
    <w:rsid w:val="00FB13E6"/>
    <w:rsid w:val="00FB4456"/>
    <w:rsid w:val="00FB5D74"/>
    <w:rsid w:val="00FC2738"/>
    <w:rsid w:val="00FC38AE"/>
    <w:rsid w:val="00FC3A0E"/>
    <w:rsid w:val="00FC4B44"/>
    <w:rsid w:val="00FC7B19"/>
    <w:rsid w:val="00FD0A3A"/>
    <w:rsid w:val="00FD16AF"/>
    <w:rsid w:val="00FD1F4D"/>
    <w:rsid w:val="00FD2A3E"/>
    <w:rsid w:val="00FD7077"/>
    <w:rsid w:val="00FE372B"/>
    <w:rsid w:val="00FE4747"/>
    <w:rsid w:val="00FE5BBC"/>
    <w:rsid w:val="00FE7C70"/>
    <w:rsid w:val="00FF2CC8"/>
    <w:rsid w:val="00FF35A7"/>
    <w:rsid w:val="00FF4F35"/>
    <w:rsid w:val="00FF507F"/>
    <w:rsid w:val="00FF649E"/>
    <w:rsid w:val="00FF6796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592A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B30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11B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E20E4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E20E4C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97662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76628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7662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76628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C11B30"/>
    <w:pPr>
      <w:numPr>
        <w:numId w:val="1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11B3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11B30"/>
    <w:rPr>
      <w:rFonts w:ascii="Arial" w:eastAsiaTheme="majorEastAsia" w:hAnsi="Arial" w:cs="Arial"/>
      <w:b/>
      <w:color w:val="000000"/>
      <w:sz w:val="32"/>
      <w:szCs w:val="32"/>
    </w:rPr>
  </w:style>
  <w:style w:type="paragraph" w:styleId="Textodecomentrio">
    <w:name w:val="annotation text"/>
    <w:basedOn w:val="Normal"/>
    <w:link w:val="TextodecomentrioChar"/>
    <w:unhideWhenUsed/>
    <w:rsid w:val="00ED574B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ED574B"/>
    <w:rPr>
      <w:rFonts w:ascii="Arial" w:hAnsi="Arial" w:cs="Tahoma"/>
    </w:rPr>
  </w:style>
  <w:style w:type="character" w:styleId="Refdecomentrio">
    <w:name w:val="annotation reference"/>
    <w:basedOn w:val="Fontepargpadro"/>
    <w:semiHidden/>
    <w:unhideWhenUsed/>
    <w:rsid w:val="00ED574B"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E3142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E3142C"/>
    <w:rPr>
      <w:rFonts w:ascii="Arial" w:hAnsi="Arial" w:cs="Tahoma"/>
      <w:b/>
      <w:bCs/>
    </w:rPr>
  </w:style>
  <w:style w:type="paragraph" w:customStyle="1" w:styleId="textojustificadorecuoprimeiralinha">
    <w:name w:val="texto_justificado_recuo_primeira_linha"/>
    <w:basedOn w:val="Normal"/>
    <w:rsid w:val="003C31D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Forte">
    <w:name w:val="Strong"/>
    <w:basedOn w:val="Fontepargpadro"/>
    <w:uiPriority w:val="22"/>
    <w:qFormat/>
    <w:rsid w:val="003C31DA"/>
    <w:rPr>
      <w:b/>
      <w:bCs/>
    </w:rPr>
  </w:style>
  <w:style w:type="paragraph" w:customStyle="1" w:styleId="textocentralizado">
    <w:name w:val="texto_centralizado"/>
    <w:basedOn w:val="Normal"/>
    <w:rsid w:val="003C31D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PargrafodaLista1">
    <w:name w:val="Parágrafo da Lista1"/>
    <w:basedOn w:val="Normal"/>
    <w:rsid w:val="001553D7"/>
    <w:pPr>
      <w:ind w:left="720"/>
    </w:pPr>
    <w:rPr>
      <w:rFonts w:ascii="Ecofont_Spranq_eco_Sans" w:hAnsi="Ecofont_Spranq_eco_Sans"/>
      <w:sz w:val="24"/>
    </w:rPr>
  </w:style>
  <w:style w:type="paragraph" w:customStyle="1" w:styleId="Citao1">
    <w:name w:val="Citação1"/>
    <w:basedOn w:val="Normal"/>
    <w:next w:val="Normal"/>
    <w:link w:val="QuoteChar"/>
    <w:rsid w:val="000D703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shd w:val="clear" w:color="auto" w:fill="FFFFCC"/>
      <w:lang w:val="x-none" w:eastAsia="en-US"/>
    </w:rPr>
  </w:style>
  <w:style w:type="character" w:customStyle="1" w:styleId="QuoteChar">
    <w:name w:val="Quote Char"/>
    <w:link w:val="Citao1"/>
    <w:rsid w:val="000D703F"/>
    <w:rPr>
      <w:rFonts w:ascii="Ecofont_Spranq_eco_Sans" w:hAnsi="Ecofont_Spranq_eco_Sans" w:cs="Tahoma"/>
      <w:i/>
      <w:color w:val="000000"/>
      <w:sz w:val="24"/>
      <w:szCs w:val="24"/>
      <w:shd w:val="clear" w:color="auto" w:fill="FFFFCC"/>
      <w:lang w:val="x-none" w:eastAsia="en-US"/>
    </w:rPr>
  </w:style>
  <w:style w:type="table" w:styleId="Tabelacomgrade">
    <w:name w:val="Table Grid"/>
    <w:basedOn w:val="Tabelanormal"/>
    <w:uiPriority w:val="39"/>
    <w:rsid w:val="00BE43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B30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11B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E20E4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E20E4C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97662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76628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7662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76628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C11B30"/>
    <w:pPr>
      <w:numPr>
        <w:numId w:val="1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11B3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11B30"/>
    <w:rPr>
      <w:rFonts w:ascii="Arial" w:eastAsiaTheme="majorEastAsia" w:hAnsi="Arial" w:cs="Arial"/>
      <w:b/>
      <w:color w:val="000000"/>
      <w:sz w:val="32"/>
      <w:szCs w:val="32"/>
    </w:rPr>
  </w:style>
  <w:style w:type="paragraph" w:styleId="Textodecomentrio">
    <w:name w:val="annotation text"/>
    <w:basedOn w:val="Normal"/>
    <w:link w:val="TextodecomentrioChar"/>
    <w:unhideWhenUsed/>
    <w:rsid w:val="00ED574B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ED574B"/>
    <w:rPr>
      <w:rFonts w:ascii="Arial" w:hAnsi="Arial" w:cs="Tahoma"/>
    </w:rPr>
  </w:style>
  <w:style w:type="character" w:styleId="Refdecomentrio">
    <w:name w:val="annotation reference"/>
    <w:basedOn w:val="Fontepargpadro"/>
    <w:semiHidden/>
    <w:unhideWhenUsed/>
    <w:rsid w:val="00ED574B"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E3142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E3142C"/>
    <w:rPr>
      <w:rFonts w:ascii="Arial" w:hAnsi="Arial" w:cs="Tahoma"/>
      <w:b/>
      <w:bCs/>
    </w:rPr>
  </w:style>
  <w:style w:type="paragraph" w:customStyle="1" w:styleId="textojustificadorecuoprimeiralinha">
    <w:name w:val="texto_justificado_recuo_primeira_linha"/>
    <w:basedOn w:val="Normal"/>
    <w:rsid w:val="003C31D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Forte">
    <w:name w:val="Strong"/>
    <w:basedOn w:val="Fontepargpadro"/>
    <w:uiPriority w:val="22"/>
    <w:qFormat/>
    <w:rsid w:val="003C31DA"/>
    <w:rPr>
      <w:b/>
      <w:bCs/>
    </w:rPr>
  </w:style>
  <w:style w:type="paragraph" w:customStyle="1" w:styleId="textocentralizado">
    <w:name w:val="texto_centralizado"/>
    <w:basedOn w:val="Normal"/>
    <w:rsid w:val="003C31D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PargrafodaLista1">
    <w:name w:val="Parágrafo da Lista1"/>
    <w:basedOn w:val="Normal"/>
    <w:rsid w:val="001553D7"/>
    <w:pPr>
      <w:ind w:left="720"/>
    </w:pPr>
    <w:rPr>
      <w:rFonts w:ascii="Ecofont_Spranq_eco_Sans" w:hAnsi="Ecofont_Spranq_eco_Sans"/>
      <w:sz w:val="24"/>
    </w:rPr>
  </w:style>
  <w:style w:type="paragraph" w:customStyle="1" w:styleId="Citao1">
    <w:name w:val="Citação1"/>
    <w:basedOn w:val="Normal"/>
    <w:next w:val="Normal"/>
    <w:link w:val="QuoteChar"/>
    <w:rsid w:val="000D703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shd w:val="clear" w:color="auto" w:fill="FFFFCC"/>
      <w:lang w:val="x-none" w:eastAsia="en-US"/>
    </w:rPr>
  </w:style>
  <w:style w:type="character" w:customStyle="1" w:styleId="QuoteChar">
    <w:name w:val="Quote Char"/>
    <w:link w:val="Citao1"/>
    <w:rsid w:val="000D703F"/>
    <w:rPr>
      <w:rFonts w:ascii="Ecofont_Spranq_eco_Sans" w:hAnsi="Ecofont_Spranq_eco_Sans" w:cs="Tahoma"/>
      <w:i/>
      <w:color w:val="000000"/>
      <w:sz w:val="24"/>
      <w:szCs w:val="24"/>
      <w:shd w:val="clear" w:color="auto" w:fill="FFFFCC"/>
      <w:lang w:val="x-none" w:eastAsia="en-US"/>
    </w:rPr>
  </w:style>
  <w:style w:type="table" w:styleId="Tabelacomgrade">
    <w:name w:val="Table Grid"/>
    <w:basedOn w:val="Tabelanormal"/>
    <w:uiPriority w:val="39"/>
    <w:rsid w:val="00BE43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D3A33-BEDE-45BE-842E-78F041A03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2</TotalTime>
  <Pages>16</Pages>
  <Words>4524</Words>
  <Characters>25294</Characters>
  <Application>Microsoft Office Word</Application>
  <DocSecurity>0</DocSecurity>
  <Lines>210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29759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John de Souza da Silva</cp:lastModifiedBy>
  <cp:revision>4</cp:revision>
  <cp:lastPrinted>2018-06-12T14:56:00Z</cp:lastPrinted>
  <dcterms:created xsi:type="dcterms:W3CDTF">2018-06-12T14:21:00Z</dcterms:created>
  <dcterms:modified xsi:type="dcterms:W3CDTF">2018-06-12T14:56:00Z</dcterms:modified>
</cp:coreProperties>
</file>